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A25264" w:rsidRPr="00965A02" w:rsidTr="00CC6422">
        <w:tc>
          <w:tcPr>
            <w:tcW w:w="9350" w:type="dxa"/>
            <w:shd w:val="clear" w:color="auto" w:fill="548DD4" w:themeFill="text2" w:themeFillTint="99"/>
          </w:tcPr>
          <w:p w:rsidR="00A25264" w:rsidRPr="00965A02" w:rsidRDefault="00A25264" w:rsidP="00A25264">
            <w:pPr>
              <w:tabs>
                <w:tab w:val="left" w:pos="6480"/>
              </w:tabs>
              <w:spacing w:before="120"/>
              <w:jc w:val="center"/>
              <w:rPr>
                <w:rFonts w:ascii="Times New Roman" w:hAnsi="Times New Roman"/>
                <w:b/>
              </w:rPr>
            </w:pPr>
            <w:bookmarkStart w:id="0" w:name="_GoBack"/>
            <w:bookmarkEnd w:id="0"/>
            <w:r w:rsidRPr="00965A02">
              <w:rPr>
                <w:rFonts w:ascii="Times New Roman" w:hAnsi="Times New Roman"/>
                <w:b/>
              </w:rPr>
              <w:t>Schedule 3</w:t>
            </w:r>
          </w:p>
          <w:p w:rsidR="00A25264" w:rsidRPr="00965A02" w:rsidRDefault="00A25264" w:rsidP="00A25264">
            <w:pPr>
              <w:tabs>
                <w:tab w:val="left" w:pos="6480"/>
              </w:tabs>
              <w:jc w:val="center"/>
              <w:rPr>
                <w:rFonts w:ascii="Times New Roman" w:hAnsi="Times New Roman"/>
                <w:b/>
              </w:rPr>
            </w:pPr>
            <w:r w:rsidRPr="00965A02">
              <w:rPr>
                <w:rFonts w:ascii="Times New Roman" w:hAnsi="Times New Roman"/>
                <w:b/>
              </w:rPr>
              <w:t>For the</w:t>
            </w:r>
            <w:r w:rsidRPr="005B301A">
              <w:rPr>
                <w:rFonts w:ascii="Times New Roman" w:hAnsi="Times New Roman"/>
                <w:b/>
              </w:rPr>
              <w:t xml:space="preserve"> </w:t>
            </w:r>
            <w:r w:rsidR="006F4BBE" w:rsidRPr="00F7001C">
              <w:rPr>
                <w:rFonts w:ascii="Times New Roman" w:hAnsi="Times New Roman"/>
                <w:b/>
              </w:rPr>
              <w:t>2017-18</w:t>
            </w:r>
            <w:r w:rsidR="00293648">
              <w:rPr>
                <w:rFonts w:ascii="Times New Roman" w:hAnsi="Times New Roman"/>
                <w:b/>
              </w:rPr>
              <w:t xml:space="preserve"> </w:t>
            </w:r>
            <w:r w:rsidRPr="00965A02">
              <w:rPr>
                <w:rFonts w:ascii="Times New Roman" w:hAnsi="Times New Roman"/>
                <w:b/>
              </w:rPr>
              <w:t>School Year</w:t>
            </w:r>
          </w:p>
          <w:p w:rsidR="00A25264" w:rsidRPr="00965A02" w:rsidRDefault="00A25264" w:rsidP="00152D1B">
            <w:pPr>
              <w:tabs>
                <w:tab w:val="left" w:pos="6480"/>
              </w:tabs>
              <w:spacing w:after="120"/>
              <w:jc w:val="center"/>
              <w:rPr>
                <w:rFonts w:ascii="Times New Roman" w:hAnsi="Times New Roman"/>
                <w:b/>
              </w:rPr>
            </w:pPr>
            <w:r w:rsidRPr="00965A02">
              <w:rPr>
                <w:rFonts w:ascii="Times New Roman" w:hAnsi="Times New Roman"/>
                <w:b/>
              </w:rPr>
              <w:t xml:space="preserve">Effective September 1, </w:t>
            </w:r>
            <w:r w:rsidR="00293648" w:rsidRPr="005A3730">
              <w:rPr>
                <w:rFonts w:ascii="Times New Roman" w:hAnsi="Times New Roman"/>
                <w:b/>
              </w:rPr>
              <w:t>201</w:t>
            </w:r>
            <w:r w:rsidR="006F4BBE" w:rsidRPr="00F7001C">
              <w:rPr>
                <w:rFonts w:ascii="Times New Roman" w:hAnsi="Times New Roman"/>
                <w:b/>
              </w:rPr>
              <w:t>7</w:t>
            </w:r>
            <w:r w:rsidRPr="00965A02">
              <w:rPr>
                <w:rFonts w:ascii="Times New Roman" w:hAnsi="Times New Roman"/>
                <w:b/>
              </w:rPr>
              <w:t xml:space="preserve"> – August 31, </w:t>
            </w:r>
            <w:r w:rsidR="00293648" w:rsidRPr="005A3730">
              <w:rPr>
                <w:rFonts w:ascii="Times New Roman" w:hAnsi="Times New Roman"/>
                <w:b/>
              </w:rPr>
              <w:t>201</w:t>
            </w:r>
            <w:r w:rsidR="006F4BBE" w:rsidRPr="00F7001C">
              <w:rPr>
                <w:rFonts w:ascii="Times New Roman" w:hAnsi="Times New Roman"/>
                <w:b/>
              </w:rPr>
              <w:t>8</w:t>
            </w:r>
          </w:p>
        </w:tc>
      </w:tr>
      <w:tr w:rsidR="00A25264" w:rsidRPr="00435BAA" w:rsidTr="00CC6422">
        <w:tc>
          <w:tcPr>
            <w:tcW w:w="9350" w:type="dxa"/>
          </w:tcPr>
          <w:p w:rsidR="00A25264" w:rsidRPr="00435BAA" w:rsidRDefault="00A25264" w:rsidP="00A25264">
            <w:pPr>
              <w:tabs>
                <w:tab w:val="left" w:pos="6480"/>
              </w:tabs>
              <w:spacing w:before="120" w:after="120"/>
              <w:rPr>
                <w:rFonts w:ascii="Times New Roman" w:hAnsi="Times New Roman"/>
              </w:rPr>
            </w:pPr>
            <w:r w:rsidRPr="00435BAA">
              <w:rPr>
                <w:rFonts w:ascii="Times New Roman" w:hAnsi="Times New Roman"/>
                <w:b/>
              </w:rPr>
              <w:t>Facility Use Fees: (</w:t>
            </w:r>
            <w:hyperlink r:id="rId8" w:history="1">
              <w:r w:rsidRPr="00435BAA">
                <w:rPr>
                  <w:rStyle w:val="Hyperlink"/>
                  <w:rFonts w:ascii="Times New Roman" w:hAnsi="Times New Roman"/>
                  <w:b/>
                </w:rPr>
                <w:t>Policy 4333</w:t>
              </w:r>
            </w:hyperlink>
            <w:r w:rsidRPr="00435BAA">
              <w:rPr>
                <w:rFonts w:ascii="Times New Roman" w:hAnsi="Times New Roman"/>
                <w:b/>
              </w:rPr>
              <w:t>)</w:t>
            </w:r>
          </w:p>
        </w:tc>
      </w:tr>
      <w:tr w:rsidR="00A25264" w:rsidRPr="00435BAA" w:rsidTr="00CC6422">
        <w:tc>
          <w:tcPr>
            <w:tcW w:w="9350" w:type="dxa"/>
          </w:tcPr>
          <w:p w:rsidR="00A25264" w:rsidRPr="00435BAA" w:rsidRDefault="00A25264" w:rsidP="00A25264">
            <w:pPr>
              <w:tabs>
                <w:tab w:val="left" w:pos="6480"/>
              </w:tabs>
              <w:spacing w:before="120"/>
              <w:rPr>
                <w:rFonts w:ascii="Times New Roman" w:hAnsi="Times New Roman"/>
                <w:b/>
                <w:sz w:val="20"/>
                <w:szCs w:val="20"/>
                <w:u w:val="single"/>
              </w:rPr>
            </w:pPr>
            <w:r w:rsidRPr="00435BAA">
              <w:rPr>
                <w:rFonts w:ascii="Times New Roman" w:hAnsi="Times New Roman"/>
                <w:b/>
                <w:sz w:val="20"/>
                <w:szCs w:val="20"/>
                <w:u w:val="single"/>
              </w:rPr>
              <w:t>Per Facility Use &amp; Prioritization Schedules 3A - 3</w:t>
            </w:r>
            <w:r w:rsidR="006F4BBE" w:rsidRPr="00F7001C">
              <w:rPr>
                <w:rFonts w:ascii="Times New Roman" w:hAnsi="Times New Roman"/>
                <w:b/>
                <w:sz w:val="20"/>
                <w:szCs w:val="20"/>
                <w:u w:val="single"/>
              </w:rPr>
              <w:t>C</w:t>
            </w:r>
          </w:p>
          <w:p w:rsidR="00A25264" w:rsidRPr="00435BAA" w:rsidRDefault="00A25264" w:rsidP="00A25264">
            <w:pPr>
              <w:tabs>
                <w:tab w:val="left" w:pos="6480"/>
              </w:tabs>
              <w:ind w:left="180"/>
              <w:rPr>
                <w:rFonts w:ascii="Times New Roman" w:hAnsi="Times New Roman"/>
                <w:sz w:val="20"/>
                <w:szCs w:val="20"/>
              </w:rPr>
            </w:pPr>
            <w:r w:rsidRPr="00435BAA">
              <w:rPr>
                <w:rFonts w:ascii="Times New Roman" w:hAnsi="Times New Roman"/>
                <w:sz w:val="20"/>
                <w:szCs w:val="20"/>
              </w:rPr>
              <w:t>Schedule 3A – Facilities</w:t>
            </w:r>
          </w:p>
          <w:p w:rsidR="00A25264" w:rsidRPr="00435BAA" w:rsidRDefault="00A25264" w:rsidP="00A25264">
            <w:pPr>
              <w:tabs>
                <w:tab w:val="left" w:pos="6480"/>
              </w:tabs>
              <w:ind w:left="180"/>
              <w:rPr>
                <w:rFonts w:ascii="Times New Roman" w:hAnsi="Times New Roman"/>
                <w:sz w:val="20"/>
                <w:szCs w:val="20"/>
              </w:rPr>
            </w:pPr>
            <w:r w:rsidRPr="00435BAA">
              <w:rPr>
                <w:rFonts w:ascii="Times New Roman" w:hAnsi="Times New Roman"/>
                <w:sz w:val="20"/>
                <w:szCs w:val="20"/>
              </w:rPr>
              <w:t>Facility User Classifications for Schedule 3A</w:t>
            </w:r>
          </w:p>
          <w:p w:rsidR="00A25264" w:rsidRPr="00435BAA" w:rsidRDefault="00A25264" w:rsidP="00A25264">
            <w:pPr>
              <w:tabs>
                <w:tab w:val="left" w:pos="6480"/>
              </w:tabs>
              <w:ind w:left="180"/>
              <w:rPr>
                <w:rFonts w:ascii="Times New Roman" w:hAnsi="Times New Roman"/>
                <w:sz w:val="20"/>
                <w:szCs w:val="20"/>
              </w:rPr>
            </w:pPr>
            <w:r w:rsidRPr="00435BAA">
              <w:rPr>
                <w:rFonts w:ascii="Times New Roman" w:hAnsi="Times New Roman"/>
                <w:sz w:val="20"/>
                <w:szCs w:val="20"/>
              </w:rPr>
              <w:t>Schedule 3B – Everett Civic Auditorium</w:t>
            </w:r>
          </w:p>
          <w:p w:rsidR="00A25264" w:rsidRDefault="00A25264" w:rsidP="00A25264">
            <w:pPr>
              <w:tabs>
                <w:tab w:val="left" w:pos="6480"/>
              </w:tabs>
              <w:ind w:left="180"/>
              <w:rPr>
                <w:rFonts w:ascii="Times New Roman" w:hAnsi="Times New Roman"/>
                <w:sz w:val="20"/>
                <w:szCs w:val="20"/>
              </w:rPr>
            </w:pPr>
            <w:r w:rsidRPr="00435BAA">
              <w:rPr>
                <w:rFonts w:ascii="Times New Roman" w:hAnsi="Times New Roman"/>
                <w:sz w:val="20"/>
                <w:szCs w:val="20"/>
              </w:rPr>
              <w:t>Schedule 3</w:t>
            </w:r>
            <w:r w:rsidR="006F4BBE" w:rsidRPr="00F7001C">
              <w:rPr>
                <w:rFonts w:ascii="Times New Roman" w:hAnsi="Times New Roman"/>
                <w:sz w:val="20"/>
                <w:szCs w:val="20"/>
              </w:rPr>
              <w:t>C</w:t>
            </w:r>
            <w:r w:rsidRPr="00435BAA">
              <w:rPr>
                <w:rFonts w:ascii="Times New Roman" w:hAnsi="Times New Roman"/>
                <w:sz w:val="20"/>
                <w:szCs w:val="20"/>
              </w:rPr>
              <w:t xml:space="preserve"> – Everett Memorial Stadium and Everett High School Lincoln Field</w:t>
            </w:r>
          </w:p>
          <w:p w:rsidR="00A25264" w:rsidRPr="001A231C" w:rsidRDefault="00A25264" w:rsidP="00A25264">
            <w:pPr>
              <w:tabs>
                <w:tab w:val="left" w:pos="6480"/>
              </w:tabs>
              <w:ind w:left="180"/>
              <w:rPr>
                <w:rFonts w:ascii="Times New Roman" w:hAnsi="Times New Roman"/>
                <w:sz w:val="20"/>
                <w:szCs w:val="20"/>
              </w:rPr>
            </w:pPr>
          </w:p>
        </w:tc>
      </w:tr>
    </w:tbl>
    <w:p w:rsidR="00A25264" w:rsidRPr="004E4A90" w:rsidRDefault="00A25264" w:rsidP="00A25264">
      <w:pPr>
        <w:rPr>
          <w:rFonts w:ascii="Times New Roman" w:hAnsi="Times New Roman"/>
          <w:sz w:val="16"/>
          <w:szCs w:val="16"/>
        </w:rPr>
      </w:pPr>
    </w:p>
    <w:p w:rsidR="00A25264" w:rsidRDefault="00A25264" w:rsidP="00A25264">
      <w:pPr>
        <w:rPr>
          <w:rFonts w:ascii="Times New Roman" w:hAnsi="Times New Roman"/>
          <w:b/>
        </w:rPr>
      </w:pPr>
      <w:r>
        <w:rPr>
          <w:rFonts w:ascii="Times New Roman" w:hAnsi="Times New Roman"/>
          <w:b/>
        </w:rPr>
        <w:br w:type="page"/>
      </w:r>
    </w:p>
    <w:p w:rsidR="00CF14E8" w:rsidRDefault="00CF14E8" w:rsidP="00CF14E8">
      <w:pPr>
        <w:rPr>
          <w:rFonts w:ascii="Times New Roman" w:hAnsi="Times New Roman"/>
        </w:rPr>
      </w:pPr>
    </w:p>
    <w:p w:rsidR="00CF14E8" w:rsidRDefault="00CF14E8" w:rsidP="00CF14E8">
      <w:pPr>
        <w:rPr>
          <w:rFonts w:ascii="Times New Roman" w:hAnsi="Times New Roman"/>
        </w:rPr>
      </w:pPr>
    </w:p>
    <w:tbl>
      <w:tblPr>
        <w:tblStyle w:val="TableGrid"/>
        <w:tblW w:w="9648" w:type="dxa"/>
        <w:shd w:val="clear" w:color="auto" w:fill="548DD4" w:themeFill="text2" w:themeFillTint="99"/>
        <w:tblLook w:val="04A0" w:firstRow="1" w:lastRow="0" w:firstColumn="1" w:lastColumn="0" w:noHBand="0" w:noVBand="1"/>
      </w:tblPr>
      <w:tblGrid>
        <w:gridCol w:w="9648"/>
      </w:tblGrid>
      <w:tr w:rsidR="00A25264" w:rsidRPr="00965A02" w:rsidTr="00A25264">
        <w:tc>
          <w:tcPr>
            <w:tcW w:w="9648" w:type="dxa"/>
            <w:shd w:val="clear" w:color="auto" w:fill="548DD4" w:themeFill="text2" w:themeFillTint="99"/>
          </w:tcPr>
          <w:p w:rsidR="00A25264" w:rsidRPr="00965A02" w:rsidRDefault="00A25264" w:rsidP="00506C83">
            <w:pPr>
              <w:spacing w:before="120"/>
              <w:jc w:val="center"/>
              <w:rPr>
                <w:rFonts w:ascii="Times New Roman" w:hAnsi="Times New Roman"/>
                <w:b/>
              </w:rPr>
            </w:pPr>
            <w:r w:rsidRPr="00965A02">
              <w:rPr>
                <w:rFonts w:ascii="Times New Roman" w:hAnsi="Times New Roman"/>
                <w:b/>
              </w:rPr>
              <w:t>Schedule 3A</w:t>
            </w:r>
          </w:p>
          <w:p w:rsidR="00A25264" w:rsidRPr="00965A02" w:rsidRDefault="00A25264" w:rsidP="00506C83">
            <w:pPr>
              <w:spacing w:after="120"/>
              <w:jc w:val="center"/>
              <w:rPr>
                <w:rFonts w:ascii="Times New Roman" w:hAnsi="Times New Roman"/>
                <w:b/>
              </w:rPr>
            </w:pPr>
            <w:r w:rsidRPr="00965A02">
              <w:rPr>
                <w:rFonts w:ascii="Times New Roman" w:hAnsi="Times New Roman"/>
                <w:b/>
              </w:rPr>
              <w:t xml:space="preserve">For the </w:t>
            </w:r>
            <w:r w:rsidR="006F4BBE" w:rsidRPr="00F7001C">
              <w:rPr>
                <w:rFonts w:ascii="Times New Roman" w:hAnsi="Times New Roman"/>
                <w:b/>
              </w:rPr>
              <w:t>2017-18</w:t>
            </w:r>
            <w:r>
              <w:rPr>
                <w:rFonts w:ascii="Times New Roman" w:hAnsi="Times New Roman"/>
                <w:b/>
              </w:rPr>
              <w:t xml:space="preserve"> </w:t>
            </w:r>
            <w:r w:rsidRPr="00965A02">
              <w:rPr>
                <w:rFonts w:ascii="Times New Roman" w:hAnsi="Times New Roman"/>
                <w:b/>
              </w:rPr>
              <w:t>School Year</w:t>
            </w:r>
          </w:p>
        </w:tc>
      </w:tr>
      <w:tr w:rsidR="00A25264" w:rsidRPr="00435BAA" w:rsidTr="00A25264">
        <w:tblPrEx>
          <w:shd w:val="clear" w:color="auto" w:fill="auto"/>
        </w:tblPrEx>
        <w:tc>
          <w:tcPr>
            <w:tcW w:w="9648" w:type="dxa"/>
            <w:shd w:val="clear" w:color="auto" w:fill="C6D9F1" w:themeFill="text2" w:themeFillTint="33"/>
          </w:tcPr>
          <w:p w:rsidR="00A25264" w:rsidRPr="00435BAA" w:rsidRDefault="00A25264" w:rsidP="00506C83">
            <w:pPr>
              <w:spacing w:before="120"/>
              <w:jc w:val="center"/>
              <w:rPr>
                <w:rFonts w:ascii="Times New Roman" w:hAnsi="Times New Roman"/>
                <w:sz w:val="20"/>
                <w:szCs w:val="20"/>
              </w:rPr>
            </w:pPr>
            <w:r w:rsidRPr="00435BAA">
              <w:rPr>
                <w:rFonts w:ascii="Times New Roman" w:hAnsi="Times New Roman"/>
                <w:sz w:val="20"/>
                <w:szCs w:val="20"/>
              </w:rPr>
              <w:t xml:space="preserve">Schedule A applies to all facilities </w:t>
            </w:r>
            <w:r w:rsidRPr="00435BAA">
              <w:rPr>
                <w:rFonts w:ascii="Times New Roman" w:hAnsi="Times New Roman"/>
                <w:sz w:val="20"/>
                <w:szCs w:val="20"/>
                <w:u w:val="single"/>
              </w:rPr>
              <w:t>except</w:t>
            </w:r>
            <w:r w:rsidRPr="00435BAA">
              <w:rPr>
                <w:rFonts w:ascii="Times New Roman" w:hAnsi="Times New Roman"/>
                <w:sz w:val="20"/>
                <w:szCs w:val="20"/>
              </w:rPr>
              <w:t xml:space="preserve"> Everett Civic Auditorium, </w:t>
            </w:r>
          </w:p>
          <w:p w:rsidR="00A25264" w:rsidRPr="00435BAA" w:rsidRDefault="00A25264" w:rsidP="00506C83">
            <w:pPr>
              <w:spacing w:after="120"/>
              <w:jc w:val="center"/>
              <w:rPr>
                <w:rFonts w:ascii="Times New Roman" w:hAnsi="Times New Roman"/>
                <w:sz w:val="20"/>
                <w:szCs w:val="20"/>
              </w:rPr>
            </w:pPr>
            <w:r w:rsidRPr="00435BAA">
              <w:rPr>
                <w:rFonts w:ascii="Times New Roman" w:hAnsi="Times New Roman"/>
                <w:sz w:val="20"/>
                <w:szCs w:val="20"/>
              </w:rPr>
              <w:t>Everett Memorial Stadium, and Everett High School Lincoln Field</w:t>
            </w: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144"/>
        <w:gridCol w:w="1144"/>
        <w:gridCol w:w="1144"/>
        <w:gridCol w:w="1145"/>
        <w:gridCol w:w="1144"/>
        <w:gridCol w:w="1144"/>
        <w:gridCol w:w="1145"/>
      </w:tblGrid>
      <w:tr w:rsidR="00506C83" w:rsidRPr="00435BAA" w:rsidTr="00506C83">
        <w:trPr>
          <w:trHeight w:val="368"/>
        </w:trPr>
        <w:tc>
          <w:tcPr>
            <w:tcW w:w="1615" w:type="dxa"/>
            <w:shd w:val="clear" w:color="auto" w:fill="D9D9D9" w:themeFill="background1" w:themeFillShade="D9"/>
            <w:vAlign w:val="center"/>
          </w:tcPr>
          <w:p w:rsidR="00506C83" w:rsidRPr="00965A02" w:rsidRDefault="00506C83" w:rsidP="00A25264">
            <w:pPr>
              <w:jc w:val="center"/>
              <w:rPr>
                <w:rFonts w:ascii="Times New Roman" w:hAnsi="Times New Roman"/>
                <w:b/>
                <w:bCs/>
                <w:sz w:val="16"/>
                <w:szCs w:val="16"/>
              </w:rPr>
            </w:pPr>
            <w:r w:rsidRPr="00435BAA">
              <w:rPr>
                <w:rFonts w:ascii="Times New Roman" w:hAnsi="Times New Roman"/>
                <w:b/>
                <w:bCs/>
                <w:sz w:val="16"/>
                <w:szCs w:val="16"/>
              </w:rPr>
              <w:t>Facility</w:t>
            </w:r>
          </w:p>
        </w:tc>
        <w:tc>
          <w:tcPr>
            <w:tcW w:w="1144" w:type="dxa"/>
            <w:shd w:val="clear" w:color="auto" w:fill="D9D9D9" w:themeFill="background1" w:themeFillShade="D9"/>
            <w:vAlign w:val="center"/>
          </w:tcPr>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Group</w:t>
            </w:r>
          </w:p>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I</w:t>
            </w:r>
          </w:p>
        </w:tc>
        <w:tc>
          <w:tcPr>
            <w:tcW w:w="1144" w:type="dxa"/>
            <w:shd w:val="clear" w:color="auto" w:fill="D9D9D9" w:themeFill="background1" w:themeFillShade="D9"/>
            <w:vAlign w:val="center"/>
          </w:tcPr>
          <w:p w:rsidR="00506C83" w:rsidRPr="00435BAA" w:rsidRDefault="00506C83" w:rsidP="00A25264">
            <w:pPr>
              <w:ind w:right="-25"/>
              <w:jc w:val="center"/>
              <w:rPr>
                <w:rFonts w:ascii="Times New Roman" w:hAnsi="Times New Roman"/>
                <w:b/>
                <w:bCs/>
                <w:sz w:val="16"/>
                <w:szCs w:val="16"/>
              </w:rPr>
            </w:pPr>
            <w:r w:rsidRPr="00435BAA">
              <w:rPr>
                <w:rFonts w:ascii="Times New Roman" w:hAnsi="Times New Roman"/>
                <w:b/>
                <w:bCs/>
                <w:sz w:val="16"/>
                <w:szCs w:val="16"/>
              </w:rPr>
              <w:t>Group</w:t>
            </w:r>
          </w:p>
          <w:p w:rsidR="00506C83" w:rsidRPr="00435BAA" w:rsidRDefault="00506C83" w:rsidP="00A25264">
            <w:pPr>
              <w:ind w:right="-25"/>
              <w:jc w:val="center"/>
              <w:rPr>
                <w:rFonts w:ascii="Times New Roman" w:hAnsi="Times New Roman"/>
                <w:b/>
                <w:bCs/>
                <w:sz w:val="16"/>
                <w:szCs w:val="16"/>
              </w:rPr>
            </w:pPr>
            <w:r w:rsidRPr="00435BAA">
              <w:rPr>
                <w:rFonts w:ascii="Times New Roman" w:hAnsi="Times New Roman"/>
                <w:b/>
                <w:bCs/>
                <w:sz w:val="16"/>
                <w:szCs w:val="16"/>
              </w:rPr>
              <w:t>II</w:t>
            </w:r>
          </w:p>
        </w:tc>
        <w:tc>
          <w:tcPr>
            <w:tcW w:w="1144" w:type="dxa"/>
            <w:shd w:val="clear" w:color="auto" w:fill="D9D9D9" w:themeFill="background1" w:themeFillShade="D9"/>
            <w:vAlign w:val="center"/>
          </w:tcPr>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Group</w:t>
            </w:r>
          </w:p>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III</w:t>
            </w:r>
          </w:p>
        </w:tc>
        <w:tc>
          <w:tcPr>
            <w:tcW w:w="1145" w:type="dxa"/>
            <w:shd w:val="clear" w:color="auto" w:fill="D9D9D9" w:themeFill="background1" w:themeFillShade="D9"/>
            <w:vAlign w:val="center"/>
          </w:tcPr>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Group</w:t>
            </w:r>
          </w:p>
          <w:p w:rsidR="00506C83" w:rsidRPr="00435BAA" w:rsidRDefault="00506C83" w:rsidP="00A25264">
            <w:pPr>
              <w:jc w:val="center"/>
              <w:rPr>
                <w:rFonts w:ascii="Times New Roman" w:hAnsi="Times New Roman"/>
                <w:b/>
                <w:bCs/>
                <w:sz w:val="16"/>
                <w:szCs w:val="16"/>
              </w:rPr>
            </w:pPr>
            <w:r w:rsidRPr="00506C83">
              <w:rPr>
                <w:rFonts w:ascii="Times New Roman" w:hAnsi="Times New Roman"/>
                <w:b/>
                <w:bCs/>
                <w:sz w:val="16"/>
                <w:szCs w:val="16"/>
              </w:rPr>
              <w:t>I</w:t>
            </w:r>
            <w:r w:rsidRPr="00435BAA">
              <w:rPr>
                <w:rFonts w:ascii="Times New Roman" w:hAnsi="Times New Roman"/>
                <w:b/>
                <w:bCs/>
                <w:sz w:val="16"/>
                <w:szCs w:val="16"/>
              </w:rPr>
              <w:t>V</w:t>
            </w:r>
          </w:p>
        </w:tc>
        <w:tc>
          <w:tcPr>
            <w:tcW w:w="1144" w:type="dxa"/>
            <w:shd w:val="clear" w:color="auto" w:fill="D9D9D9" w:themeFill="background1" w:themeFillShade="D9"/>
            <w:vAlign w:val="center"/>
          </w:tcPr>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 xml:space="preserve">Group </w:t>
            </w:r>
          </w:p>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V</w:t>
            </w:r>
          </w:p>
        </w:tc>
        <w:tc>
          <w:tcPr>
            <w:tcW w:w="1144" w:type="dxa"/>
            <w:shd w:val="clear" w:color="auto" w:fill="D9D9D9" w:themeFill="background1" w:themeFillShade="D9"/>
            <w:vAlign w:val="center"/>
          </w:tcPr>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 xml:space="preserve">Group </w:t>
            </w:r>
          </w:p>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VI</w:t>
            </w:r>
          </w:p>
        </w:tc>
        <w:tc>
          <w:tcPr>
            <w:tcW w:w="1145" w:type="dxa"/>
            <w:shd w:val="clear" w:color="auto" w:fill="D9D9D9" w:themeFill="background1" w:themeFillShade="D9"/>
            <w:vAlign w:val="center"/>
          </w:tcPr>
          <w:p w:rsidR="00506C83" w:rsidRPr="00435BAA" w:rsidRDefault="00506C83" w:rsidP="00A25264">
            <w:pPr>
              <w:jc w:val="center"/>
              <w:rPr>
                <w:rFonts w:ascii="Times New Roman" w:hAnsi="Times New Roman"/>
                <w:b/>
                <w:bCs/>
                <w:sz w:val="16"/>
                <w:szCs w:val="16"/>
              </w:rPr>
            </w:pPr>
            <w:r w:rsidRPr="00435BAA">
              <w:rPr>
                <w:rFonts w:ascii="Times New Roman" w:hAnsi="Times New Roman"/>
                <w:b/>
                <w:bCs/>
                <w:sz w:val="16"/>
                <w:szCs w:val="16"/>
              </w:rPr>
              <w:t>Group</w:t>
            </w:r>
          </w:p>
          <w:p w:rsidR="00506C83" w:rsidRPr="00506C83" w:rsidRDefault="00506C83" w:rsidP="00A25264">
            <w:pPr>
              <w:jc w:val="center"/>
              <w:rPr>
                <w:rFonts w:ascii="Times New Roman" w:hAnsi="Times New Roman"/>
                <w:b/>
                <w:bCs/>
                <w:sz w:val="16"/>
                <w:szCs w:val="16"/>
              </w:rPr>
            </w:pPr>
            <w:r w:rsidRPr="00506C83">
              <w:rPr>
                <w:rFonts w:ascii="Times New Roman" w:hAnsi="Times New Roman"/>
                <w:b/>
                <w:bCs/>
                <w:sz w:val="16"/>
                <w:szCs w:val="16"/>
              </w:rPr>
              <w:t>VII</w:t>
            </w:r>
          </w:p>
        </w:tc>
      </w:tr>
      <w:tr w:rsidR="00506C83" w:rsidRPr="00435BAA" w:rsidTr="00506C83">
        <w:trPr>
          <w:trHeight w:val="790"/>
        </w:trPr>
        <w:tc>
          <w:tcPr>
            <w:tcW w:w="1615" w:type="dxa"/>
            <w:shd w:val="clear" w:color="auto" w:fill="D9D9D9" w:themeFill="background1" w:themeFillShade="D9"/>
            <w:vAlign w:val="center"/>
          </w:tcPr>
          <w:p w:rsidR="00506C83" w:rsidRPr="00435BAA" w:rsidRDefault="00506C83" w:rsidP="00AD2F31">
            <w:pPr>
              <w:spacing w:before="120"/>
              <w:jc w:val="center"/>
              <w:rPr>
                <w:rFonts w:ascii="Times New Roman" w:hAnsi="Times New Roman"/>
                <w:b/>
                <w:bCs/>
                <w:sz w:val="16"/>
                <w:szCs w:val="16"/>
              </w:rPr>
            </w:pPr>
            <w:r w:rsidRPr="00435BAA">
              <w:rPr>
                <w:rFonts w:ascii="Times New Roman" w:hAnsi="Times New Roman"/>
                <w:b/>
                <w:bCs/>
                <w:sz w:val="16"/>
                <w:szCs w:val="16"/>
              </w:rPr>
              <w:t>Classroom</w:t>
            </w:r>
          </w:p>
        </w:tc>
        <w:tc>
          <w:tcPr>
            <w:tcW w:w="1144" w:type="dxa"/>
            <w:vAlign w:val="center"/>
          </w:tcPr>
          <w:p w:rsidR="00506C83" w:rsidRPr="00435BAA" w:rsidRDefault="00506C83" w:rsidP="00AD2F31">
            <w:pPr>
              <w:jc w:val="center"/>
              <w:rPr>
                <w:rFonts w:ascii="Times New Roman" w:hAnsi="Times New Roman"/>
                <w:sz w:val="14"/>
                <w:szCs w:val="14"/>
              </w:rPr>
            </w:pPr>
            <w:r w:rsidRPr="00435BAA">
              <w:rPr>
                <w:rFonts w:ascii="Times New Roman" w:hAnsi="Times New Roman"/>
                <w:sz w:val="14"/>
                <w:szCs w:val="14"/>
              </w:rPr>
              <w:t>Free Use</w:t>
            </w:r>
          </w:p>
        </w:tc>
        <w:tc>
          <w:tcPr>
            <w:tcW w:w="1144" w:type="dxa"/>
            <w:noWrap/>
            <w:vAlign w:val="center"/>
          </w:tcPr>
          <w:p w:rsidR="00506C83" w:rsidRPr="00435BAA" w:rsidRDefault="00506C83" w:rsidP="00AD2F31">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AD2F31">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vAlign w:val="center"/>
          </w:tcPr>
          <w:p w:rsidR="00506C83" w:rsidRPr="00506C83" w:rsidRDefault="00506C83" w:rsidP="00AD2F31">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$15.00/hr</w:t>
            </w:r>
          </w:p>
        </w:tc>
        <w:tc>
          <w:tcPr>
            <w:tcW w:w="1145" w:type="dxa"/>
            <w:vAlign w:val="center"/>
          </w:tcPr>
          <w:p w:rsidR="00506C83" w:rsidRPr="00506C83" w:rsidRDefault="00506C83" w:rsidP="00AD2F31">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$15.00/hr</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$17.00/hr</w:t>
            </w:r>
          </w:p>
        </w:tc>
        <w:tc>
          <w:tcPr>
            <w:tcW w:w="1144" w:type="dxa"/>
            <w:vAlign w:val="center"/>
          </w:tcPr>
          <w:p w:rsidR="00506C83" w:rsidRPr="00506C83" w:rsidRDefault="00506C83" w:rsidP="00F7001C">
            <w:pPr>
              <w:tabs>
                <w:tab w:val="left" w:pos="695"/>
              </w:tabs>
              <w:ind w:right="-115"/>
              <w:jc w:val="center"/>
              <w:rPr>
                <w:rFonts w:ascii="Times New Roman" w:hAnsi="Times New Roman"/>
                <w:strike/>
                <w:sz w:val="14"/>
                <w:szCs w:val="14"/>
              </w:rPr>
            </w:pPr>
            <w:r w:rsidRPr="00506C83">
              <w:rPr>
                <w:rFonts w:ascii="Times New Roman" w:hAnsi="Times New Roman"/>
                <w:sz w:val="14"/>
                <w:szCs w:val="14"/>
              </w:rPr>
              <w:t>$15.00/hr</w:t>
            </w:r>
          </w:p>
        </w:tc>
        <w:tc>
          <w:tcPr>
            <w:tcW w:w="1145"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$46.00/hr</w:t>
            </w:r>
          </w:p>
        </w:tc>
      </w:tr>
      <w:tr w:rsidR="00506C83" w:rsidRPr="00435BAA" w:rsidTr="00506C83">
        <w:trPr>
          <w:trHeight w:val="790"/>
        </w:trPr>
        <w:tc>
          <w:tcPr>
            <w:tcW w:w="1615" w:type="dxa"/>
            <w:shd w:val="clear" w:color="auto" w:fill="D9D9D9" w:themeFill="background1" w:themeFillShade="D9"/>
            <w:vAlign w:val="center"/>
          </w:tcPr>
          <w:p w:rsidR="00506C83" w:rsidRDefault="00506C83" w:rsidP="00616425">
            <w:pPr>
              <w:spacing w:before="120"/>
              <w:jc w:val="center"/>
              <w:rPr>
                <w:rFonts w:ascii="Times New Roman" w:hAnsi="Times New Roman"/>
                <w:b/>
                <w:bCs/>
                <w:color w:val="auto"/>
                <w:sz w:val="16"/>
                <w:szCs w:val="16"/>
              </w:rPr>
            </w:pPr>
            <w:r w:rsidRPr="00435BAA">
              <w:rPr>
                <w:rFonts w:ascii="Times New Roman" w:hAnsi="Times New Roman"/>
                <w:b/>
                <w:bCs/>
                <w:sz w:val="16"/>
                <w:szCs w:val="16"/>
              </w:rPr>
              <w:t>Computer Lab</w:t>
            </w:r>
            <w:r w:rsidRPr="00B17F3E">
              <w:rPr>
                <w:rFonts w:ascii="Times New Roman" w:hAnsi="Times New Roman"/>
                <w:b/>
                <w:bCs/>
                <w:color w:val="auto"/>
                <w:sz w:val="16"/>
                <w:szCs w:val="16"/>
              </w:rPr>
              <w:t xml:space="preserve"> </w:t>
            </w:r>
            <w:r w:rsidRPr="004E4A90">
              <w:rPr>
                <w:rFonts w:ascii="Times New Roman" w:hAnsi="Times New Roman"/>
                <w:b/>
                <w:bCs/>
                <w:color w:val="auto"/>
                <w:sz w:val="16"/>
                <w:szCs w:val="16"/>
              </w:rPr>
              <w:t>or CRC Conference Room serving 0-20 people</w:t>
            </w:r>
          </w:p>
          <w:p w:rsidR="00506C83" w:rsidRPr="00435BAA" w:rsidRDefault="00506C83" w:rsidP="00506C83">
            <w:pPr>
              <w:jc w:val="center"/>
              <w:rPr>
                <w:rFonts w:ascii="Times New Roman" w:hAnsi="Times New Roman"/>
                <w:b/>
                <w:bCs/>
                <w:sz w:val="16"/>
                <w:szCs w:val="16"/>
              </w:rPr>
            </w:pP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noWrap/>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$15.00/hr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$15.00/hr</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$25.50/hr</w:t>
            </w:r>
          </w:p>
        </w:tc>
        <w:tc>
          <w:tcPr>
            <w:tcW w:w="1144" w:type="dxa"/>
            <w:vAlign w:val="center"/>
          </w:tcPr>
          <w:p w:rsidR="00506C83" w:rsidRPr="00506C83" w:rsidRDefault="00506C83" w:rsidP="00F7001C">
            <w:pPr>
              <w:tabs>
                <w:tab w:val="left" w:pos="695"/>
              </w:tabs>
              <w:ind w:right="-115"/>
              <w:jc w:val="center"/>
              <w:rPr>
                <w:rFonts w:ascii="Times New Roman" w:hAnsi="Times New Roman"/>
                <w:strike/>
                <w:sz w:val="14"/>
                <w:szCs w:val="14"/>
              </w:rPr>
            </w:pPr>
            <w:r w:rsidRPr="00506C83">
              <w:rPr>
                <w:rFonts w:ascii="Times New Roman" w:hAnsi="Times New Roman"/>
                <w:sz w:val="14"/>
                <w:szCs w:val="14"/>
              </w:rPr>
              <w:t>$15.00/hr</w:t>
            </w:r>
          </w:p>
        </w:tc>
        <w:tc>
          <w:tcPr>
            <w:tcW w:w="1145"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$56.00/hr</w:t>
            </w:r>
          </w:p>
        </w:tc>
      </w:tr>
      <w:tr w:rsidR="00506C83" w:rsidRPr="00435BAA" w:rsidTr="00506C83">
        <w:trPr>
          <w:trHeight w:val="790"/>
        </w:trPr>
        <w:tc>
          <w:tcPr>
            <w:tcW w:w="1615" w:type="dxa"/>
            <w:shd w:val="clear" w:color="auto" w:fill="D9D9D9" w:themeFill="background1" w:themeFillShade="D9"/>
            <w:vAlign w:val="center"/>
          </w:tcPr>
          <w:p w:rsidR="00506C83" w:rsidRDefault="00506C83" w:rsidP="00616425">
            <w:pPr>
              <w:spacing w:before="120"/>
              <w:jc w:val="center"/>
              <w:rPr>
                <w:rFonts w:ascii="Times New Roman" w:hAnsi="Times New Roman"/>
                <w:b/>
                <w:bCs/>
                <w:sz w:val="16"/>
                <w:szCs w:val="16"/>
              </w:rPr>
            </w:pPr>
            <w:r w:rsidRPr="00435BAA">
              <w:rPr>
                <w:rFonts w:ascii="Times New Roman" w:hAnsi="Times New Roman"/>
                <w:b/>
                <w:bCs/>
                <w:sz w:val="16"/>
                <w:szCs w:val="16"/>
              </w:rPr>
              <w:t>Library</w:t>
            </w:r>
            <w:r>
              <w:rPr>
                <w:rFonts w:ascii="Times New Roman" w:hAnsi="Times New Roman"/>
                <w:b/>
                <w:bCs/>
                <w:sz w:val="16"/>
                <w:szCs w:val="16"/>
              </w:rPr>
              <w:t xml:space="preserve"> </w:t>
            </w:r>
            <w:r w:rsidRPr="004E4A90">
              <w:rPr>
                <w:rFonts w:ascii="Times New Roman" w:hAnsi="Times New Roman"/>
                <w:b/>
                <w:bCs/>
                <w:sz w:val="16"/>
                <w:szCs w:val="16"/>
              </w:rPr>
              <w:t>or CRC Conference Room serving 21-110 people</w:t>
            </w:r>
          </w:p>
          <w:p w:rsidR="00506C83" w:rsidRPr="00435BAA" w:rsidRDefault="00506C83" w:rsidP="00506C83">
            <w:pPr>
              <w:jc w:val="center"/>
              <w:rPr>
                <w:rFonts w:ascii="Times New Roman" w:hAnsi="Times New Roman"/>
                <w:b/>
                <w:bCs/>
                <w:sz w:val="16"/>
                <w:szCs w:val="16"/>
              </w:rPr>
            </w:pP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noWrap/>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 /Season</w:t>
            </w:r>
          </w:p>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$17.75/hr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 xml:space="preserve">Single Event $17.75/ hr </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$23.75 /hr</w:t>
            </w:r>
          </w:p>
        </w:tc>
        <w:tc>
          <w:tcPr>
            <w:tcW w:w="1144" w:type="dxa"/>
            <w:vAlign w:val="center"/>
          </w:tcPr>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$17.75 /hr</w:t>
            </w:r>
          </w:p>
        </w:tc>
        <w:tc>
          <w:tcPr>
            <w:tcW w:w="1145"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$67.00/hr</w:t>
            </w:r>
          </w:p>
        </w:tc>
      </w:tr>
      <w:tr w:rsidR="00506C83" w:rsidRPr="00435BAA" w:rsidTr="00506C83">
        <w:trPr>
          <w:trHeight w:val="790"/>
        </w:trPr>
        <w:tc>
          <w:tcPr>
            <w:tcW w:w="1615" w:type="dxa"/>
            <w:shd w:val="clear" w:color="auto" w:fill="D9D9D9" w:themeFill="background1" w:themeFillShade="D9"/>
            <w:vAlign w:val="center"/>
          </w:tcPr>
          <w:p w:rsidR="00506C83" w:rsidRDefault="00506C83" w:rsidP="00616425">
            <w:pPr>
              <w:spacing w:before="120"/>
              <w:jc w:val="center"/>
              <w:rPr>
                <w:rFonts w:ascii="Times New Roman" w:hAnsi="Times New Roman"/>
                <w:b/>
                <w:bCs/>
                <w:sz w:val="16"/>
                <w:szCs w:val="16"/>
              </w:rPr>
            </w:pPr>
            <w:r w:rsidRPr="00435BAA">
              <w:rPr>
                <w:rFonts w:ascii="Times New Roman" w:hAnsi="Times New Roman"/>
                <w:b/>
                <w:bCs/>
                <w:sz w:val="16"/>
                <w:szCs w:val="16"/>
              </w:rPr>
              <w:t>Cafeteria</w:t>
            </w:r>
            <w:r w:rsidRPr="00506C83">
              <w:rPr>
                <w:rFonts w:ascii="Times New Roman" w:hAnsi="Times New Roman"/>
                <w:bCs/>
                <w:sz w:val="16"/>
                <w:szCs w:val="16"/>
              </w:rPr>
              <w:t>/</w:t>
            </w:r>
            <w:r w:rsidRPr="00506C83">
              <w:rPr>
                <w:rFonts w:ascii="Times New Roman" w:hAnsi="Times New Roman"/>
                <w:b/>
                <w:bCs/>
                <w:sz w:val="16"/>
                <w:szCs w:val="16"/>
              </w:rPr>
              <w:t xml:space="preserve">Everett HS Little Theater </w:t>
            </w:r>
            <w:r w:rsidRPr="004E4A90">
              <w:rPr>
                <w:rFonts w:ascii="Times New Roman" w:hAnsi="Times New Roman"/>
                <w:b/>
                <w:bCs/>
                <w:sz w:val="16"/>
                <w:szCs w:val="16"/>
              </w:rPr>
              <w:t>or CRC Conference Room serving over 110 people</w:t>
            </w:r>
          </w:p>
          <w:p w:rsidR="00506C83" w:rsidRPr="00435BAA" w:rsidRDefault="00506C83" w:rsidP="00506C83">
            <w:pPr>
              <w:jc w:val="center"/>
              <w:rPr>
                <w:rFonts w:ascii="Times New Roman" w:hAnsi="Times New Roman"/>
                <w:b/>
                <w:bCs/>
                <w:sz w:val="16"/>
                <w:szCs w:val="16"/>
              </w:rPr>
            </w:pP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noWrap/>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$19.75/hr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$19.75/ hr</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$28.50/hr</w:t>
            </w:r>
          </w:p>
        </w:tc>
        <w:tc>
          <w:tcPr>
            <w:tcW w:w="1144" w:type="dxa"/>
            <w:vAlign w:val="center"/>
          </w:tcPr>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$19.75/hr</w:t>
            </w:r>
          </w:p>
        </w:tc>
        <w:tc>
          <w:tcPr>
            <w:tcW w:w="1145"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$79.00/hr</w:t>
            </w:r>
          </w:p>
        </w:tc>
      </w:tr>
      <w:tr w:rsidR="00506C83" w:rsidRPr="00435BAA" w:rsidTr="00506C83">
        <w:trPr>
          <w:trHeight w:val="772"/>
        </w:trPr>
        <w:tc>
          <w:tcPr>
            <w:tcW w:w="1615" w:type="dxa"/>
            <w:shd w:val="clear" w:color="auto" w:fill="D9D9D9" w:themeFill="background1" w:themeFillShade="D9"/>
            <w:vAlign w:val="center"/>
          </w:tcPr>
          <w:p w:rsidR="00506C83" w:rsidRPr="00435BAA" w:rsidRDefault="00506C83" w:rsidP="00616425">
            <w:pPr>
              <w:spacing w:before="120"/>
              <w:jc w:val="center"/>
              <w:rPr>
                <w:rFonts w:ascii="Times New Roman" w:hAnsi="Times New Roman"/>
                <w:b/>
                <w:bCs/>
                <w:sz w:val="16"/>
                <w:szCs w:val="16"/>
              </w:rPr>
            </w:pPr>
            <w:r w:rsidRPr="00435BAA">
              <w:rPr>
                <w:rFonts w:ascii="Times New Roman" w:hAnsi="Times New Roman"/>
                <w:b/>
                <w:bCs/>
                <w:sz w:val="16"/>
                <w:szCs w:val="16"/>
              </w:rPr>
              <w:t>Kitchen</w:t>
            </w: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noWrap/>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$26.50/hr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$26.50/hr</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$30.00/hr</w:t>
            </w:r>
          </w:p>
        </w:tc>
        <w:tc>
          <w:tcPr>
            <w:tcW w:w="1144" w:type="dxa"/>
            <w:vAlign w:val="center"/>
          </w:tcPr>
          <w:p w:rsidR="00506C83" w:rsidRPr="00506C83" w:rsidRDefault="00506C83" w:rsidP="00616425">
            <w:pPr>
              <w:tabs>
                <w:tab w:val="left" w:pos="695"/>
              </w:tabs>
              <w:ind w:right="-115"/>
              <w:jc w:val="center"/>
              <w:rPr>
                <w:rFonts w:ascii="Times New Roman" w:hAnsi="Times New Roman"/>
                <w:strike/>
                <w:sz w:val="14"/>
                <w:szCs w:val="14"/>
              </w:rPr>
            </w:pPr>
            <w:r w:rsidRPr="00506C83">
              <w:rPr>
                <w:rFonts w:ascii="Times New Roman" w:hAnsi="Times New Roman"/>
                <w:sz w:val="14"/>
                <w:szCs w:val="14"/>
              </w:rPr>
              <w:t>$26.50/hr</w:t>
            </w:r>
          </w:p>
        </w:tc>
        <w:tc>
          <w:tcPr>
            <w:tcW w:w="1145"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$84.00/hr</w:t>
            </w:r>
          </w:p>
        </w:tc>
      </w:tr>
      <w:tr w:rsidR="00506C83" w:rsidRPr="00435BAA" w:rsidTr="00506C83">
        <w:trPr>
          <w:trHeight w:val="772"/>
        </w:trPr>
        <w:tc>
          <w:tcPr>
            <w:tcW w:w="1615" w:type="dxa"/>
            <w:shd w:val="clear" w:color="auto" w:fill="D9D9D9" w:themeFill="background1" w:themeFillShade="D9"/>
            <w:vAlign w:val="center"/>
          </w:tcPr>
          <w:p w:rsidR="00506C83" w:rsidRPr="00435BAA" w:rsidRDefault="00506C83" w:rsidP="0084646B">
            <w:pPr>
              <w:spacing w:before="120"/>
              <w:jc w:val="center"/>
              <w:rPr>
                <w:rFonts w:ascii="Times New Roman" w:hAnsi="Times New Roman"/>
                <w:b/>
                <w:bCs/>
                <w:sz w:val="16"/>
                <w:szCs w:val="16"/>
              </w:rPr>
            </w:pPr>
            <w:r w:rsidRPr="00435BAA">
              <w:rPr>
                <w:rFonts w:ascii="Times New Roman" w:hAnsi="Times New Roman"/>
                <w:b/>
                <w:bCs/>
                <w:sz w:val="16"/>
                <w:szCs w:val="16"/>
              </w:rPr>
              <w:t>Elementary Gym</w:t>
            </w:r>
          </w:p>
        </w:tc>
        <w:tc>
          <w:tcPr>
            <w:tcW w:w="1144" w:type="dxa"/>
            <w:vAlign w:val="center"/>
          </w:tcPr>
          <w:p w:rsidR="00506C83" w:rsidRPr="00435BAA" w:rsidRDefault="00506C83" w:rsidP="0084646B">
            <w:pPr>
              <w:jc w:val="center"/>
              <w:rPr>
                <w:rFonts w:ascii="Times New Roman" w:hAnsi="Times New Roman"/>
                <w:sz w:val="14"/>
                <w:szCs w:val="14"/>
              </w:rPr>
            </w:pPr>
            <w:r w:rsidRPr="00435BAA">
              <w:rPr>
                <w:rFonts w:ascii="Times New Roman" w:hAnsi="Times New Roman"/>
                <w:sz w:val="14"/>
                <w:szCs w:val="14"/>
              </w:rPr>
              <w:t>Free Use</w:t>
            </w:r>
          </w:p>
        </w:tc>
        <w:tc>
          <w:tcPr>
            <w:tcW w:w="1144" w:type="dxa"/>
            <w:vAlign w:val="center"/>
          </w:tcPr>
          <w:p w:rsidR="00506C83" w:rsidRPr="00435BAA" w:rsidRDefault="00506C83" w:rsidP="0084646B">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84646B">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noWrap/>
            <w:vAlign w:val="center"/>
          </w:tcPr>
          <w:p w:rsidR="00506C83" w:rsidRPr="00506C83" w:rsidRDefault="00506C83" w:rsidP="0084646B">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$19.75/hr</w:t>
            </w:r>
          </w:p>
        </w:tc>
        <w:tc>
          <w:tcPr>
            <w:tcW w:w="1145" w:type="dxa"/>
            <w:vAlign w:val="center"/>
          </w:tcPr>
          <w:p w:rsidR="00506C83" w:rsidRPr="00506C83" w:rsidRDefault="00506C83" w:rsidP="0084646B">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$19.75/hr</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$29.75/hr</w:t>
            </w:r>
          </w:p>
        </w:tc>
        <w:tc>
          <w:tcPr>
            <w:tcW w:w="1144" w:type="dxa"/>
            <w:vAlign w:val="center"/>
          </w:tcPr>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$19.75/hr</w:t>
            </w:r>
          </w:p>
        </w:tc>
        <w:tc>
          <w:tcPr>
            <w:tcW w:w="1145"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$81.00/hr</w:t>
            </w:r>
          </w:p>
        </w:tc>
      </w:tr>
      <w:tr w:rsidR="00506C83" w:rsidRPr="00435BAA" w:rsidTr="00506C83">
        <w:trPr>
          <w:trHeight w:val="808"/>
        </w:trPr>
        <w:tc>
          <w:tcPr>
            <w:tcW w:w="1615" w:type="dxa"/>
            <w:shd w:val="clear" w:color="auto" w:fill="D9D9D9" w:themeFill="background1" w:themeFillShade="D9"/>
            <w:vAlign w:val="center"/>
          </w:tcPr>
          <w:p w:rsidR="00506C83" w:rsidRPr="00435BAA" w:rsidRDefault="00506C83" w:rsidP="00616425">
            <w:pPr>
              <w:spacing w:before="120"/>
              <w:jc w:val="center"/>
              <w:rPr>
                <w:rFonts w:ascii="Times New Roman" w:hAnsi="Times New Roman"/>
                <w:b/>
                <w:bCs/>
                <w:sz w:val="16"/>
                <w:szCs w:val="16"/>
              </w:rPr>
            </w:pPr>
            <w:r w:rsidRPr="00435BAA">
              <w:rPr>
                <w:rFonts w:ascii="Times New Roman" w:hAnsi="Times New Roman"/>
                <w:b/>
                <w:bCs/>
                <w:sz w:val="16"/>
                <w:szCs w:val="16"/>
              </w:rPr>
              <w:t>Middle/High School Aux. Gym</w:t>
            </w: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noWrap/>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 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$23.50/hr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$23.50/hr</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$36.00/hr</w:t>
            </w:r>
          </w:p>
        </w:tc>
        <w:tc>
          <w:tcPr>
            <w:tcW w:w="1144" w:type="dxa"/>
            <w:vAlign w:val="center"/>
          </w:tcPr>
          <w:p w:rsidR="00506C83" w:rsidRPr="00506C83" w:rsidRDefault="00506C83" w:rsidP="00F7001C">
            <w:pPr>
              <w:tabs>
                <w:tab w:val="left" w:pos="695"/>
              </w:tabs>
              <w:ind w:right="-115"/>
              <w:jc w:val="center"/>
              <w:rPr>
                <w:rFonts w:ascii="Times New Roman" w:hAnsi="Times New Roman"/>
                <w:sz w:val="14"/>
                <w:szCs w:val="14"/>
              </w:rPr>
            </w:pPr>
            <w:r w:rsidRPr="00506C83">
              <w:rPr>
                <w:rFonts w:ascii="Times New Roman" w:hAnsi="Times New Roman"/>
                <w:sz w:val="14"/>
                <w:szCs w:val="14"/>
              </w:rPr>
              <w:t>$23.50/hr</w:t>
            </w:r>
          </w:p>
        </w:tc>
        <w:tc>
          <w:tcPr>
            <w:tcW w:w="1145"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$103.00/hr</w:t>
            </w:r>
          </w:p>
        </w:tc>
      </w:tr>
      <w:tr w:rsidR="00506C83" w:rsidRPr="00435BAA" w:rsidTr="00506C83">
        <w:trPr>
          <w:trHeight w:val="745"/>
        </w:trPr>
        <w:tc>
          <w:tcPr>
            <w:tcW w:w="1615" w:type="dxa"/>
            <w:shd w:val="clear" w:color="auto" w:fill="D9D9D9" w:themeFill="background1" w:themeFillShade="D9"/>
            <w:vAlign w:val="center"/>
          </w:tcPr>
          <w:p w:rsidR="00506C83" w:rsidRPr="00435BAA" w:rsidRDefault="00506C83" w:rsidP="00616425">
            <w:pPr>
              <w:spacing w:before="120"/>
              <w:jc w:val="center"/>
              <w:rPr>
                <w:rFonts w:ascii="Times New Roman" w:hAnsi="Times New Roman"/>
                <w:b/>
                <w:bCs/>
                <w:sz w:val="16"/>
                <w:szCs w:val="16"/>
              </w:rPr>
            </w:pPr>
            <w:r w:rsidRPr="00435BAA">
              <w:rPr>
                <w:rFonts w:ascii="Times New Roman" w:hAnsi="Times New Roman"/>
                <w:b/>
                <w:bCs/>
                <w:sz w:val="16"/>
                <w:szCs w:val="16"/>
              </w:rPr>
              <w:t>Middle/High School Main Gym</w:t>
            </w: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noWrap/>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$33.25/hr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$33.25/hr</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$65.50/hr</w:t>
            </w:r>
          </w:p>
        </w:tc>
        <w:tc>
          <w:tcPr>
            <w:tcW w:w="1144" w:type="dxa"/>
            <w:vAlign w:val="center"/>
          </w:tcPr>
          <w:p w:rsidR="00506C83" w:rsidRPr="00506C83" w:rsidRDefault="00506C83" w:rsidP="00F7001C">
            <w:pPr>
              <w:tabs>
                <w:tab w:val="left" w:pos="695"/>
              </w:tabs>
              <w:ind w:right="-115"/>
              <w:jc w:val="center"/>
              <w:rPr>
                <w:rFonts w:ascii="Times New Roman" w:hAnsi="Times New Roman"/>
                <w:sz w:val="14"/>
                <w:szCs w:val="14"/>
              </w:rPr>
            </w:pPr>
            <w:r w:rsidRPr="00506C83">
              <w:rPr>
                <w:rFonts w:ascii="Times New Roman" w:hAnsi="Times New Roman"/>
                <w:sz w:val="14"/>
                <w:szCs w:val="14"/>
              </w:rPr>
              <w:t>$33.25/hr</w:t>
            </w:r>
          </w:p>
        </w:tc>
        <w:tc>
          <w:tcPr>
            <w:tcW w:w="1145" w:type="dxa"/>
            <w:vAlign w:val="center"/>
          </w:tcPr>
          <w:p w:rsidR="00506C83" w:rsidRPr="00506C83" w:rsidRDefault="00506C83" w:rsidP="00F7001C">
            <w:pPr>
              <w:ind w:left="-72" w:right="-115"/>
              <w:jc w:val="center"/>
              <w:rPr>
                <w:rFonts w:ascii="Times New Roman" w:hAnsi="Times New Roman"/>
                <w:sz w:val="14"/>
                <w:szCs w:val="14"/>
              </w:rPr>
            </w:pPr>
            <w:r w:rsidRPr="00506C83">
              <w:rPr>
                <w:rFonts w:ascii="Times New Roman" w:hAnsi="Times New Roman"/>
                <w:sz w:val="14"/>
                <w:szCs w:val="14"/>
              </w:rPr>
              <w:t>$180.00/hr</w:t>
            </w:r>
          </w:p>
        </w:tc>
      </w:tr>
      <w:tr w:rsidR="00506C83" w:rsidRPr="00435BAA" w:rsidTr="00506C83">
        <w:trPr>
          <w:trHeight w:val="718"/>
        </w:trPr>
        <w:tc>
          <w:tcPr>
            <w:tcW w:w="1615" w:type="dxa"/>
            <w:shd w:val="clear" w:color="auto" w:fill="D9D9D9" w:themeFill="background1" w:themeFillShade="D9"/>
            <w:vAlign w:val="center"/>
          </w:tcPr>
          <w:p w:rsidR="00506C83" w:rsidRPr="00435BAA" w:rsidRDefault="00506C83" w:rsidP="00616425">
            <w:pPr>
              <w:spacing w:before="120"/>
              <w:jc w:val="center"/>
              <w:rPr>
                <w:rFonts w:ascii="Times New Roman" w:hAnsi="Times New Roman"/>
                <w:b/>
                <w:bCs/>
                <w:sz w:val="16"/>
                <w:szCs w:val="16"/>
              </w:rPr>
            </w:pPr>
            <w:r w:rsidRPr="00435BAA">
              <w:rPr>
                <w:rFonts w:ascii="Times New Roman" w:hAnsi="Times New Roman"/>
                <w:b/>
                <w:bCs/>
                <w:sz w:val="16"/>
                <w:szCs w:val="16"/>
              </w:rPr>
              <w:t>Middle/High School Locker Room</w:t>
            </w: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noWrap/>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$21.75/hr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 Youth/Season</w:t>
            </w:r>
          </w:p>
          <w:p w:rsidR="00506C83" w:rsidRPr="00506C83" w:rsidRDefault="00506C83" w:rsidP="00F7001C">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$21.75/hr</w:t>
            </w:r>
          </w:p>
        </w:tc>
        <w:tc>
          <w:tcPr>
            <w:tcW w:w="1144"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$25.00/hr</w:t>
            </w:r>
          </w:p>
        </w:tc>
        <w:tc>
          <w:tcPr>
            <w:tcW w:w="1144" w:type="dxa"/>
            <w:vAlign w:val="center"/>
          </w:tcPr>
          <w:p w:rsidR="00506C83" w:rsidRPr="00506C83" w:rsidRDefault="00506C83" w:rsidP="00F7001C">
            <w:pPr>
              <w:tabs>
                <w:tab w:val="left" w:pos="695"/>
              </w:tabs>
              <w:ind w:right="-115"/>
              <w:jc w:val="center"/>
              <w:rPr>
                <w:rFonts w:ascii="Times New Roman" w:hAnsi="Times New Roman"/>
                <w:sz w:val="14"/>
                <w:szCs w:val="14"/>
              </w:rPr>
            </w:pPr>
            <w:r w:rsidRPr="00506C83">
              <w:rPr>
                <w:rFonts w:ascii="Times New Roman" w:hAnsi="Times New Roman"/>
                <w:sz w:val="14"/>
                <w:szCs w:val="14"/>
              </w:rPr>
              <w:t>$21.75/hr</w:t>
            </w:r>
          </w:p>
        </w:tc>
        <w:tc>
          <w:tcPr>
            <w:tcW w:w="1145" w:type="dxa"/>
            <w:vAlign w:val="center"/>
          </w:tcPr>
          <w:p w:rsidR="00506C83" w:rsidRPr="00506C83" w:rsidRDefault="00506C83" w:rsidP="00F7001C">
            <w:pPr>
              <w:ind w:right="-115"/>
              <w:jc w:val="center"/>
              <w:rPr>
                <w:rFonts w:ascii="Times New Roman" w:hAnsi="Times New Roman"/>
                <w:sz w:val="14"/>
                <w:szCs w:val="14"/>
              </w:rPr>
            </w:pPr>
            <w:r w:rsidRPr="00506C83">
              <w:rPr>
                <w:rFonts w:ascii="Times New Roman" w:hAnsi="Times New Roman"/>
                <w:sz w:val="14"/>
                <w:szCs w:val="14"/>
              </w:rPr>
              <w:t>$68.00/hr</w:t>
            </w:r>
          </w:p>
        </w:tc>
      </w:tr>
      <w:tr w:rsidR="00506C83" w:rsidRPr="00435BAA" w:rsidTr="00506C83">
        <w:trPr>
          <w:trHeight w:val="772"/>
        </w:trPr>
        <w:tc>
          <w:tcPr>
            <w:tcW w:w="1615" w:type="dxa"/>
            <w:shd w:val="clear" w:color="auto" w:fill="D9D9D9" w:themeFill="background1" w:themeFillShade="D9"/>
            <w:vAlign w:val="center"/>
          </w:tcPr>
          <w:p w:rsidR="00506C83" w:rsidRPr="00435BAA" w:rsidRDefault="00506C83" w:rsidP="00506C83">
            <w:pPr>
              <w:spacing w:before="120"/>
              <w:jc w:val="center"/>
              <w:rPr>
                <w:rFonts w:ascii="Times New Roman" w:hAnsi="Times New Roman"/>
                <w:b/>
                <w:bCs/>
                <w:sz w:val="16"/>
                <w:szCs w:val="16"/>
              </w:rPr>
            </w:pPr>
            <w:r w:rsidRPr="00435BAA">
              <w:rPr>
                <w:rFonts w:ascii="Times New Roman" w:hAnsi="Times New Roman"/>
                <w:b/>
                <w:bCs/>
                <w:sz w:val="16"/>
                <w:szCs w:val="16"/>
              </w:rPr>
              <w:t xml:space="preserve">Elementary </w:t>
            </w:r>
            <w:r w:rsidRPr="00506C83">
              <w:rPr>
                <w:rFonts w:ascii="Times New Roman" w:hAnsi="Times New Roman"/>
                <w:b/>
                <w:bCs/>
                <w:sz w:val="16"/>
                <w:szCs w:val="16"/>
              </w:rPr>
              <w:t>Grass</w:t>
            </w:r>
            <w:r>
              <w:rPr>
                <w:rFonts w:ascii="Times New Roman" w:hAnsi="Times New Roman"/>
                <w:b/>
                <w:bCs/>
                <w:sz w:val="16"/>
                <w:szCs w:val="16"/>
              </w:rPr>
              <w:t xml:space="preserve"> </w:t>
            </w:r>
            <w:r w:rsidRPr="00435BAA">
              <w:rPr>
                <w:rFonts w:ascii="Times New Roman" w:hAnsi="Times New Roman"/>
                <w:b/>
                <w:bCs/>
                <w:sz w:val="16"/>
                <w:szCs w:val="16"/>
              </w:rPr>
              <w:t>Field</w:t>
            </w: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noWrap/>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506C83">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$17.75/hr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$11.25/Youth/ Season</w:t>
            </w:r>
          </w:p>
          <w:p w:rsidR="00506C83" w:rsidRPr="00506C83" w:rsidRDefault="00506C83" w:rsidP="00506C83">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$17.75/hr</w:t>
            </w:r>
          </w:p>
        </w:tc>
        <w:tc>
          <w:tcPr>
            <w:tcW w:w="1144" w:type="dxa"/>
            <w:vAlign w:val="center"/>
          </w:tcPr>
          <w:p w:rsidR="00506C83" w:rsidRPr="00506C83" w:rsidRDefault="00506C83" w:rsidP="00506C83">
            <w:pPr>
              <w:ind w:right="-115"/>
              <w:jc w:val="center"/>
              <w:rPr>
                <w:rFonts w:ascii="Times New Roman" w:hAnsi="Times New Roman"/>
                <w:sz w:val="14"/>
                <w:szCs w:val="14"/>
              </w:rPr>
            </w:pPr>
            <w:r w:rsidRPr="00506C83">
              <w:rPr>
                <w:rFonts w:ascii="Times New Roman" w:hAnsi="Times New Roman"/>
                <w:sz w:val="14"/>
                <w:szCs w:val="14"/>
              </w:rPr>
              <w:t>$27.75/hr</w:t>
            </w:r>
          </w:p>
        </w:tc>
        <w:tc>
          <w:tcPr>
            <w:tcW w:w="1144" w:type="dxa"/>
            <w:vAlign w:val="center"/>
          </w:tcPr>
          <w:p w:rsidR="00506C83" w:rsidRPr="00506C83" w:rsidRDefault="00506C83" w:rsidP="00506C83">
            <w:pPr>
              <w:tabs>
                <w:tab w:val="left" w:pos="695"/>
              </w:tabs>
              <w:ind w:right="-115"/>
              <w:jc w:val="center"/>
              <w:rPr>
                <w:rFonts w:ascii="Times New Roman" w:hAnsi="Times New Roman"/>
                <w:sz w:val="14"/>
                <w:szCs w:val="14"/>
              </w:rPr>
            </w:pPr>
            <w:r w:rsidRPr="00506C83">
              <w:rPr>
                <w:rFonts w:ascii="Times New Roman" w:hAnsi="Times New Roman"/>
                <w:sz w:val="14"/>
                <w:szCs w:val="14"/>
              </w:rPr>
              <w:t>$17.75/hr</w:t>
            </w:r>
          </w:p>
        </w:tc>
        <w:tc>
          <w:tcPr>
            <w:tcW w:w="1145" w:type="dxa"/>
            <w:vAlign w:val="center"/>
          </w:tcPr>
          <w:p w:rsidR="00506C83" w:rsidRPr="00506C83" w:rsidRDefault="00506C83" w:rsidP="00506C83">
            <w:pPr>
              <w:ind w:right="-115"/>
              <w:jc w:val="center"/>
              <w:rPr>
                <w:rFonts w:ascii="Times New Roman" w:hAnsi="Times New Roman"/>
                <w:sz w:val="14"/>
                <w:szCs w:val="14"/>
              </w:rPr>
            </w:pPr>
            <w:r w:rsidRPr="00506C83">
              <w:rPr>
                <w:rFonts w:ascii="Times New Roman" w:hAnsi="Times New Roman"/>
                <w:sz w:val="14"/>
                <w:szCs w:val="14"/>
              </w:rPr>
              <w:t>$39.00/hr</w:t>
            </w:r>
          </w:p>
        </w:tc>
      </w:tr>
      <w:tr w:rsidR="00506C83" w:rsidRPr="00435BAA" w:rsidTr="00506C83">
        <w:trPr>
          <w:trHeight w:val="790"/>
        </w:trPr>
        <w:tc>
          <w:tcPr>
            <w:tcW w:w="1615" w:type="dxa"/>
            <w:shd w:val="clear" w:color="auto" w:fill="D9D9D9" w:themeFill="background1" w:themeFillShade="D9"/>
            <w:vAlign w:val="center"/>
          </w:tcPr>
          <w:p w:rsidR="00506C83" w:rsidRPr="00435BAA" w:rsidRDefault="00506C83" w:rsidP="00506C83">
            <w:pPr>
              <w:spacing w:before="120"/>
              <w:jc w:val="center"/>
              <w:rPr>
                <w:rFonts w:ascii="Times New Roman" w:hAnsi="Times New Roman"/>
                <w:b/>
                <w:bCs/>
                <w:sz w:val="16"/>
                <w:szCs w:val="16"/>
              </w:rPr>
            </w:pPr>
            <w:r w:rsidRPr="00435BAA">
              <w:rPr>
                <w:rFonts w:ascii="Times New Roman" w:hAnsi="Times New Roman"/>
                <w:b/>
                <w:bCs/>
                <w:sz w:val="16"/>
                <w:szCs w:val="16"/>
              </w:rPr>
              <w:t xml:space="preserve">Middle/High School </w:t>
            </w:r>
            <w:r w:rsidRPr="00506C83">
              <w:rPr>
                <w:rFonts w:ascii="Times New Roman" w:hAnsi="Times New Roman"/>
                <w:b/>
                <w:bCs/>
                <w:sz w:val="16"/>
                <w:szCs w:val="16"/>
              </w:rPr>
              <w:t>Grass</w:t>
            </w:r>
            <w:r w:rsidRPr="00435BAA">
              <w:rPr>
                <w:rFonts w:ascii="Times New Roman" w:hAnsi="Times New Roman"/>
                <w:b/>
                <w:bCs/>
                <w:sz w:val="16"/>
                <w:szCs w:val="16"/>
              </w:rPr>
              <w:t xml:space="preserve"> Field</w:t>
            </w:r>
          </w:p>
        </w:tc>
        <w:tc>
          <w:tcPr>
            <w:tcW w:w="1144" w:type="dxa"/>
            <w:vAlign w:val="center"/>
          </w:tcPr>
          <w:p w:rsidR="00506C83" w:rsidRPr="00435BAA" w:rsidRDefault="00506C83" w:rsidP="00616425">
            <w:pPr>
              <w:jc w:val="center"/>
              <w:rPr>
                <w:rFonts w:ascii="Times New Roman" w:hAnsi="Times New Roman"/>
                <w:sz w:val="14"/>
                <w:szCs w:val="14"/>
              </w:rPr>
            </w:pPr>
            <w:r w:rsidRPr="00435BAA">
              <w:rPr>
                <w:rFonts w:ascii="Times New Roman" w:hAnsi="Times New Roman"/>
                <w:sz w:val="14"/>
                <w:szCs w:val="14"/>
              </w:rPr>
              <w:t>Free Use</w:t>
            </w:r>
          </w:p>
        </w:tc>
        <w:tc>
          <w:tcPr>
            <w:tcW w:w="1144" w:type="dxa"/>
            <w:vAlign w:val="center"/>
          </w:tcPr>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Per</w:t>
            </w:r>
          </w:p>
          <w:p w:rsidR="00506C83" w:rsidRPr="00435BAA" w:rsidRDefault="00506C83" w:rsidP="00616425">
            <w:pPr>
              <w:ind w:right="-25"/>
              <w:jc w:val="center"/>
              <w:rPr>
                <w:rFonts w:ascii="Times New Roman" w:hAnsi="Times New Roman"/>
                <w:sz w:val="14"/>
                <w:szCs w:val="14"/>
              </w:rPr>
            </w:pPr>
            <w:r w:rsidRPr="00435BAA">
              <w:rPr>
                <w:rFonts w:ascii="Times New Roman" w:hAnsi="Times New Roman"/>
                <w:sz w:val="14"/>
                <w:szCs w:val="14"/>
              </w:rPr>
              <w:t>Agreement</w:t>
            </w:r>
          </w:p>
        </w:tc>
        <w:tc>
          <w:tcPr>
            <w:tcW w:w="1144" w:type="dxa"/>
            <w:noWrap/>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$7.00/Youth/</w:t>
            </w:r>
            <w:r>
              <w:rPr>
                <w:rFonts w:ascii="Times New Roman" w:hAnsi="Times New Roman"/>
                <w:sz w:val="14"/>
                <w:szCs w:val="14"/>
              </w:rPr>
              <w:t xml:space="preserve"> </w:t>
            </w:r>
            <w:r w:rsidRPr="00506C83">
              <w:rPr>
                <w:rFonts w:ascii="Times New Roman" w:hAnsi="Times New Roman"/>
                <w:sz w:val="14"/>
                <w:szCs w:val="14"/>
              </w:rPr>
              <w:t>Season</w:t>
            </w:r>
          </w:p>
          <w:p w:rsidR="00506C83" w:rsidRPr="00506C83" w:rsidRDefault="00506C83" w:rsidP="00506C83">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$23.75/hr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$11.25/Youth/Season</w:t>
            </w:r>
          </w:p>
          <w:p w:rsidR="00506C83" w:rsidRPr="00506C83" w:rsidRDefault="00506C83" w:rsidP="00506C83">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Single Event $23.75/hr</w:t>
            </w:r>
          </w:p>
        </w:tc>
        <w:tc>
          <w:tcPr>
            <w:tcW w:w="1144" w:type="dxa"/>
            <w:vAlign w:val="center"/>
          </w:tcPr>
          <w:p w:rsidR="00506C83" w:rsidRPr="00506C83" w:rsidRDefault="00506C83" w:rsidP="00506C83">
            <w:pPr>
              <w:ind w:right="-115"/>
              <w:jc w:val="center"/>
              <w:rPr>
                <w:rFonts w:ascii="Times New Roman" w:hAnsi="Times New Roman"/>
                <w:sz w:val="14"/>
                <w:szCs w:val="14"/>
              </w:rPr>
            </w:pPr>
            <w:r w:rsidRPr="00506C83">
              <w:rPr>
                <w:rFonts w:ascii="Times New Roman" w:hAnsi="Times New Roman"/>
                <w:sz w:val="14"/>
                <w:szCs w:val="14"/>
              </w:rPr>
              <w:t>$39.00/hr</w:t>
            </w:r>
          </w:p>
        </w:tc>
        <w:tc>
          <w:tcPr>
            <w:tcW w:w="1144" w:type="dxa"/>
            <w:vAlign w:val="center"/>
          </w:tcPr>
          <w:p w:rsidR="00506C83" w:rsidRPr="00506C83" w:rsidRDefault="00506C83" w:rsidP="00506C83">
            <w:pPr>
              <w:tabs>
                <w:tab w:val="left" w:pos="695"/>
              </w:tabs>
              <w:ind w:right="-115"/>
              <w:jc w:val="center"/>
              <w:rPr>
                <w:rFonts w:ascii="Times New Roman" w:hAnsi="Times New Roman"/>
                <w:sz w:val="14"/>
                <w:szCs w:val="14"/>
              </w:rPr>
            </w:pPr>
            <w:r w:rsidRPr="00506C83">
              <w:rPr>
                <w:rFonts w:ascii="Times New Roman" w:hAnsi="Times New Roman"/>
                <w:sz w:val="14"/>
                <w:szCs w:val="14"/>
              </w:rPr>
              <w:t>$23.75/hr</w:t>
            </w:r>
          </w:p>
        </w:tc>
        <w:tc>
          <w:tcPr>
            <w:tcW w:w="1145" w:type="dxa"/>
            <w:vAlign w:val="center"/>
          </w:tcPr>
          <w:p w:rsidR="00506C83" w:rsidRPr="00506C83" w:rsidRDefault="00506C83" w:rsidP="00506C83">
            <w:pPr>
              <w:ind w:right="-115"/>
              <w:jc w:val="center"/>
              <w:rPr>
                <w:rFonts w:ascii="Times New Roman" w:hAnsi="Times New Roman"/>
                <w:sz w:val="14"/>
                <w:szCs w:val="14"/>
              </w:rPr>
            </w:pPr>
            <w:r w:rsidRPr="00506C83">
              <w:rPr>
                <w:rFonts w:ascii="Times New Roman" w:hAnsi="Times New Roman"/>
                <w:sz w:val="14"/>
                <w:szCs w:val="14"/>
              </w:rPr>
              <w:t>$54.00/hr</w:t>
            </w:r>
          </w:p>
        </w:tc>
      </w:tr>
      <w:tr w:rsidR="00506C83" w:rsidRPr="00435BAA" w:rsidTr="00506C83">
        <w:trPr>
          <w:trHeight w:val="790"/>
        </w:trPr>
        <w:tc>
          <w:tcPr>
            <w:tcW w:w="1615" w:type="dxa"/>
            <w:shd w:val="clear" w:color="auto" w:fill="D9D9D9" w:themeFill="background1" w:themeFillShade="D9"/>
            <w:vAlign w:val="center"/>
          </w:tcPr>
          <w:p w:rsidR="00506C83" w:rsidRPr="00506C83" w:rsidRDefault="00506C83" w:rsidP="00616425">
            <w:pPr>
              <w:spacing w:before="120"/>
              <w:jc w:val="center"/>
              <w:rPr>
                <w:rFonts w:ascii="Times New Roman" w:hAnsi="Times New Roman"/>
                <w:b/>
                <w:bCs/>
                <w:sz w:val="16"/>
                <w:szCs w:val="16"/>
              </w:rPr>
            </w:pPr>
            <w:r w:rsidRPr="00506C83">
              <w:rPr>
                <w:rFonts w:ascii="Times New Roman" w:hAnsi="Times New Roman"/>
                <w:b/>
                <w:bCs/>
                <w:sz w:val="16"/>
                <w:szCs w:val="16"/>
              </w:rPr>
              <w:t>Cascade</w:t>
            </w:r>
          </w:p>
          <w:p w:rsidR="00506C83" w:rsidRDefault="00506C83" w:rsidP="00AE7373">
            <w:pPr>
              <w:jc w:val="center"/>
              <w:rPr>
                <w:rFonts w:ascii="Times New Roman" w:hAnsi="Times New Roman"/>
                <w:b/>
                <w:bCs/>
                <w:sz w:val="16"/>
                <w:szCs w:val="16"/>
              </w:rPr>
            </w:pPr>
            <w:r w:rsidRPr="00506C83">
              <w:rPr>
                <w:rFonts w:ascii="Times New Roman" w:hAnsi="Times New Roman"/>
                <w:b/>
                <w:bCs/>
                <w:sz w:val="16"/>
                <w:szCs w:val="16"/>
              </w:rPr>
              <w:t>/Jackson HS Synthetic Turf Field</w:t>
            </w:r>
          </w:p>
          <w:p w:rsidR="00506C83" w:rsidRPr="00506C83" w:rsidRDefault="00506C83" w:rsidP="00AE7373">
            <w:pPr>
              <w:jc w:val="center"/>
              <w:rPr>
                <w:rFonts w:ascii="Times New Roman" w:hAnsi="Times New Roman"/>
                <w:b/>
                <w:bCs/>
                <w:sz w:val="16"/>
                <w:szCs w:val="16"/>
              </w:rPr>
            </w:pPr>
          </w:p>
        </w:tc>
        <w:tc>
          <w:tcPr>
            <w:tcW w:w="1144" w:type="dxa"/>
            <w:vAlign w:val="center"/>
          </w:tcPr>
          <w:p w:rsidR="00506C83" w:rsidRPr="00506C83" w:rsidRDefault="00506C83" w:rsidP="00616425">
            <w:pPr>
              <w:jc w:val="center"/>
              <w:rPr>
                <w:rFonts w:ascii="Times New Roman" w:hAnsi="Times New Roman"/>
                <w:sz w:val="14"/>
                <w:szCs w:val="14"/>
              </w:rPr>
            </w:pPr>
            <w:r w:rsidRPr="00506C83">
              <w:rPr>
                <w:rFonts w:ascii="Times New Roman" w:hAnsi="Times New Roman"/>
                <w:sz w:val="14"/>
                <w:szCs w:val="14"/>
              </w:rPr>
              <w:t>Free Use</w:t>
            </w:r>
          </w:p>
        </w:tc>
        <w:tc>
          <w:tcPr>
            <w:tcW w:w="1144" w:type="dxa"/>
            <w:vAlign w:val="center"/>
          </w:tcPr>
          <w:p w:rsidR="00506C83" w:rsidRPr="00506C83" w:rsidRDefault="00506C83" w:rsidP="00616425">
            <w:pPr>
              <w:ind w:right="-25"/>
              <w:jc w:val="center"/>
              <w:rPr>
                <w:rFonts w:ascii="Times New Roman" w:hAnsi="Times New Roman"/>
                <w:sz w:val="14"/>
                <w:szCs w:val="14"/>
              </w:rPr>
            </w:pPr>
            <w:r w:rsidRPr="00506C83">
              <w:rPr>
                <w:rFonts w:ascii="Times New Roman" w:hAnsi="Times New Roman"/>
                <w:sz w:val="14"/>
                <w:szCs w:val="14"/>
              </w:rPr>
              <w:t>Per Agreement</w:t>
            </w:r>
          </w:p>
        </w:tc>
        <w:tc>
          <w:tcPr>
            <w:tcW w:w="1144" w:type="dxa"/>
            <w:noWrap/>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$30.25/hr</w:t>
            </w:r>
          </w:p>
        </w:tc>
        <w:tc>
          <w:tcPr>
            <w:tcW w:w="1145" w:type="dxa"/>
            <w:vAlign w:val="center"/>
          </w:tcPr>
          <w:p w:rsidR="00506C83" w:rsidRPr="00506C83" w:rsidRDefault="00506C83" w:rsidP="00616425">
            <w:pPr>
              <w:autoSpaceDE w:val="0"/>
              <w:autoSpaceDN w:val="0"/>
              <w:adjustRightInd w:val="0"/>
              <w:jc w:val="center"/>
              <w:rPr>
                <w:rFonts w:ascii="Times New Roman" w:hAnsi="Times New Roman"/>
                <w:sz w:val="14"/>
                <w:szCs w:val="14"/>
              </w:rPr>
            </w:pPr>
            <w:r w:rsidRPr="00506C83">
              <w:rPr>
                <w:rFonts w:ascii="Times New Roman" w:hAnsi="Times New Roman"/>
                <w:sz w:val="14"/>
                <w:szCs w:val="14"/>
              </w:rPr>
              <w:t>$74.50/hr</w:t>
            </w:r>
          </w:p>
        </w:tc>
        <w:tc>
          <w:tcPr>
            <w:tcW w:w="1144" w:type="dxa"/>
            <w:vAlign w:val="center"/>
          </w:tcPr>
          <w:p w:rsidR="00506C83" w:rsidRPr="00506C83" w:rsidRDefault="00506C83" w:rsidP="00616425">
            <w:pPr>
              <w:ind w:right="-115"/>
              <w:jc w:val="center"/>
              <w:rPr>
                <w:rFonts w:ascii="Times New Roman" w:hAnsi="Times New Roman"/>
                <w:sz w:val="14"/>
                <w:szCs w:val="14"/>
              </w:rPr>
            </w:pPr>
            <w:r w:rsidRPr="00506C83">
              <w:rPr>
                <w:rFonts w:ascii="Times New Roman" w:hAnsi="Times New Roman"/>
                <w:sz w:val="14"/>
                <w:szCs w:val="14"/>
              </w:rPr>
              <w:t>$74.50/hr</w:t>
            </w:r>
          </w:p>
        </w:tc>
        <w:tc>
          <w:tcPr>
            <w:tcW w:w="1144" w:type="dxa"/>
            <w:vAlign w:val="center"/>
          </w:tcPr>
          <w:p w:rsidR="00506C83" w:rsidRPr="00506C83" w:rsidRDefault="00506C83" w:rsidP="00616425">
            <w:pPr>
              <w:tabs>
                <w:tab w:val="left" w:pos="695"/>
              </w:tabs>
              <w:ind w:right="-115"/>
              <w:jc w:val="center"/>
              <w:rPr>
                <w:rFonts w:ascii="Times New Roman" w:hAnsi="Times New Roman"/>
                <w:sz w:val="14"/>
                <w:szCs w:val="14"/>
              </w:rPr>
            </w:pPr>
            <w:r w:rsidRPr="00506C83">
              <w:rPr>
                <w:rFonts w:ascii="Times New Roman" w:hAnsi="Times New Roman"/>
                <w:sz w:val="14"/>
                <w:szCs w:val="14"/>
              </w:rPr>
              <w:t>$74.50/hr</w:t>
            </w:r>
          </w:p>
        </w:tc>
        <w:tc>
          <w:tcPr>
            <w:tcW w:w="1145" w:type="dxa"/>
            <w:vAlign w:val="center"/>
          </w:tcPr>
          <w:p w:rsidR="00506C83" w:rsidRPr="00506C83" w:rsidRDefault="00506C83" w:rsidP="00E55F59">
            <w:pPr>
              <w:ind w:right="-115"/>
              <w:jc w:val="center"/>
              <w:rPr>
                <w:rFonts w:ascii="Times New Roman" w:hAnsi="Times New Roman"/>
                <w:sz w:val="14"/>
                <w:szCs w:val="14"/>
              </w:rPr>
            </w:pPr>
            <w:r w:rsidRPr="00506C83">
              <w:rPr>
                <w:rFonts w:ascii="Times New Roman" w:hAnsi="Times New Roman"/>
                <w:sz w:val="14"/>
                <w:szCs w:val="14"/>
              </w:rPr>
              <w:t>$106.00/hr</w:t>
            </w:r>
          </w:p>
        </w:tc>
      </w:tr>
    </w:tbl>
    <w:p w:rsidR="00506C83" w:rsidRDefault="00506C83" w:rsidP="00506C83">
      <w:pPr>
        <w:rPr>
          <w:rFonts w:ascii="Times New Roman" w:hAnsi="Times New Roman"/>
        </w:rPr>
      </w:pPr>
    </w:p>
    <w:p w:rsidR="00506C83" w:rsidRDefault="00506C83">
      <w:pPr>
        <w:rPr>
          <w:rFonts w:ascii="Times New Roman" w:hAnsi="Times New Roman"/>
        </w:rPr>
      </w:pPr>
      <w:r>
        <w:rPr>
          <w:rFonts w:ascii="Times New Roman" w:hAnsi="Times New Roman"/>
        </w:rPr>
        <w:br w:type="page"/>
      </w:r>
    </w:p>
    <w:p w:rsidR="00A25264" w:rsidRDefault="00A25264" w:rsidP="00A25264">
      <w:pPr>
        <w:ind w:left="-90"/>
        <w:rPr>
          <w:rFonts w:ascii="Times New Roman" w:hAnsi="Times New Roman"/>
        </w:rPr>
      </w:pPr>
    </w:p>
    <w:p w:rsidR="0008572F" w:rsidRPr="00CF526D" w:rsidRDefault="0008572F" w:rsidP="00A25264">
      <w:pPr>
        <w:ind w:left="-90"/>
        <w:rPr>
          <w:rFonts w:ascii="Times New Roman" w:hAnsi="Times New Roman"/>
        </w:rPr>
      </w:pPr>
    </w:p>
    <w:p w:rsidR="00A25264" w:rsidRDefault="00A25264" w:rsidP="001D0DFA">
      <w:pPr>
        <w:pStyle w:val="ListParagraph"/>
        <w:numPr>
          <w:ilvl w:val="0"/>
          <w:numId w:val="1"/>
        </w:numPr>
        <w:ind w:left="360"/>
        <w:contextualSpacing w:val="0"/>
        <w:rPr>
          <w:rFonts w:ascii="Times New Roman" w:hAnsi="Times New Roman"/>
        </w:rPr>
      </w:pPr>
      <w:r w:rsidRPr="00CF526D">
        <w:rPr>
          <w:rFonts w:ascii="Times New Roman" w:hAnsi="Times New Roman"/>
        </w:rPr>
        <w:t xml:space="preserve">A “season” for Groups III </w:t>
      </w:r>
      <w:r w:rsidR="00AE7373" w:rsidRPr="00506C83">
        <w:rPr>
          <w:rFonts w:ascii="Times New Roman" w:hAnsi="Times New Roman"/>
        </w:rPr>
        <w:t>and</w:t>
      </w:r>
      <w:r w:rsidR="00AE7373">
        <w:rPr>
          <w:rFonts w:ascii="Times New Roman" w:hAnsi="Times New Roman"/>
        </w:rPr>
        <w:t xml:space="preserve"> </w:t>
      </w:r>
      <w:r w:rsidRPr="00CF526D">
        <w:rPr>
          <w:rFonts w:ascii="Times New Roman" w:hAnsi="Times New Roman"/>
        </w:rPr>
        <w:t xml:space="preserve">IV users is generally identified as fall, winter, spring and summer to correspond with seasonal use of fields and gymnasiums </w:t>
      </w:r>
      <w:r w:rsidR="00153A64">
        <w:rPr>
          <w:rFonts w:ascii="Times New Roman" w:hAnsi="Times New Roman"/>
        </w:rPr>
        <w:t xml:space="preserve">by youth sports organizations. </w:t>
      </w:r>
      <w:r w:rsidRPr="00CF526D">
        <w:rPr>
          <w:rFonts w:ascii="Times New Roman" w:hAnsi="Times New Roman"/>
        </w:rPr>
        <w:t>Group III</w:t>
      </w:r>
      <w:r w:rsidR="00AE7373" w:rsidRPr="00CF526D">
        <w:rPr>
          <w:rFonts w:ascii="Times New Roman" w:hAnsi="Times New Roman"/>
        </w:rPr>
        <w:t xml:space="preserve"> </w:t>
      </w:r>
      <w:r w:rsidR="00AE7373" w:rsidRPr="00506C83">
        <w:rPr>
          <w:rFonts w:ascii="Times New Roman" w:hAnsi="Times New Roman"/>
        </w:rPr>
        <w:t>and</w:t>
      </w:r>
      <w:r w:rsidR="00AE7373">
        <w:rPr>
          <w:rFonts w:ascii="Times New Roman" w:hAnsi="Times New Roman"/>
        </w:rPr>
        <w:t xml:space="preserve"> </w:t>
      </w:r>
      <w:r w:rsidR="00AE7373" w:rsidRPr="00CF526D">
        <w:rPr>
          <w:rFonts w:ascii="Times New Roman" w:hAnsi="Times New Roman"/>
        </w:rPr>
        <w:t>IV</w:t>
      </w:r>
      <w:r w:rsidRPr="00CF526D">
        <w:rPr>
          <w:rFonts w:ascii="Times New Roman" w:hAnsi="Times New Roman"/>
        </w:rPr>
        <w:t xml:space="preserve"> users with less intensive use of district facilities (i.e., scout organizations, youth symphony, etc., meeting 3-4 times per month) will be charged the rate of one season annually.</w:t>
      </w:r>
    </w:p>
    <w:p w:rsidR="001D0DFA" w:rsidRPr="001D0DFA" w:rsidRDefault="001D0DFA" w:rsidP="001D0DFA">
      <w:pPr>
        <w:rPr>
          <w:rFonts w:ascii="Times New Roman" w:hAnsi="Times New Roman"/>
        </w:rPr>
      </w:pPr>
    </w:p>
    <w:p w:rsidR="00A25264" w:rsidRDefault="00A25264" w:rsidP="001D0DFA">
      <w:pPr>
        <w:pStyle w:val="ListParagraph"/>
        <w:numPr>
          <w:ilvl w:val="0"/>
          <w:numId w:val="1"/>
        </w:numPr>
        <w:ind w:left="360"/>
        <w:contextualSpacing w:val="0"/>
        <w:rPr>
          <w:rFonts w:ascii="Times New Roman" w:hAnsi="Times New Roman"/>
        </w:rPr>
      </w:pPr>
      <w:r w:rsidRPr="00CF526D">
        <w:rPr>
          <w:rFonts w:ascii="Times New Roman" w:hAnsi="Times New Roman"/>
        </w:rPr>
        <w:t xml:space="preserve">Rentals of indoor facilities beyond </w:t>
      </w:r>
      <w:r w:rsidR="00153A64" w:rsidRPr="0008572F">
        <w:rPr>
          <w:rFonts w:ascii="Times New Roman" w:hAnsi="Times New Roman"/>
        </w:rPr>
        <w:t>regular custodial work hours will require payment of</w:t>
      </w:r>
      <w:r w:rsidR="00153A64">
        <w:rPr>
          <w:rFonts w:ascii="Times New Roman" w:hAnsi="Times New Roman"/>
        </w:rPr>
        <w:t xml:space="preserve"> </w:t>
      </w:r>
      <w:r w:rsidRPr="00CF526D">
        <w:rPr>
          <w:rFonts w:ascii="Times New Roman" w:hAnsi="Times New Roman"/>
        </w:rPr>
        <w:t>an hourly custodial overtime charge.</w:t>
      </w:r>
      <w:r w:rsidR="008E3CE4">
        <w:rPr>
          <w:rFonts w:ascii="Times New Roman" w:hAnsi="Times New Roman"/>
        </w:rPr>
        <w:t xml:space="preserve"> </w:t>
      </w:r>
      <w:r w:rsidR="008E3CE4" w:rsidRPr="001D0DFA">
        <w:rPr>
          <w:rFonts w:ascii="Times New Roman" w:hAnsi="Times New Roman"/>
        </w:rPr>
        <w:t>A minimum of two hours in custodial charges at the rate of $44.00 per hour will be charged for use on Saturdays and non-school days. A minimum of two hours in custodial charges at the rate of $59.00 per hour shall be charged on Sundays and holidays.</w:t>
      </w:r>
    </w:p>
    <w:p w:rsidR="001D0DFA" w:rsidRPr="001D0DFA" w:rsidRDefault="001D0DFA" w:rsidP="001D0DFA">
      <w:pPr>
        <w:rPr>
          <w:rFonts w:ascii="Times New Roman" w:hAnsi="Times New Roman"/>
        </w:rPr>
      </w:pPr>
    </w:p>
    <w:p w:rsidR="008E3CE4" w:rsidRDefault="008E3CE4" w:rsidP="001D0DFA">
      <w:pPr>
        <w:pStyle w:val="ListParagraph"/>
        <w:numPr>
          <w:ilvl w:val="0"/>
          <w:numId w:val="1"/>
        </w:numPr>
        <w:ind w:left="360"/>
        <w:contextualSpacing w:val="0"/>
        <w:rPr>
          <w:rFonts w:ascii="Times New Roman" w:hAnsi="Times New Roman"/>
        </w:rPr>
      </w:pPr>
      <w:r w:rsidRPr="001D0DFA">
        <w:rPr>
          <w:rFonts w:ascii="Times New Roman" w:hAnsi="Times New Roman"/>
        </w:rPr>
        <w:t>Rentals of the Everett High Little Theater may require a technician. A minimum of two</w:t>
      </w:r>
      <w:r w:rsidR="00CD1F80" w:rsidRPr="001D0DFA">
        <w:rPr>
          <w:rFonts w:ascii="Times New Roman" w:hAnsi="Times New Roman"/>
        </w:rPr>
        <w:t xml:space="preserve"> (2)</w:t>
      </w:r>
      <w:r w:rsidRPr="001D0DFA">
        <w:rPr>
          <w:rFonts w:ascii="Times New Roman" w:hAnsi="Times New Roman"/>
        </w:rPr>
        <w:t xml:space="preserve"> hours in technician ch</w:t>
      </w:r>
      <w:r w:rsidR="00CD1F80" w:rsidRPr="001D0DFA">
        <w:rPr>
          <w:rFonts w:ascii="Times New Roman" w:hAnsi="Times New Roman"/>
        </w:rPr>
        <w:t>arges at the rate of $39.75 per hour for use shall be charged; however, the district reserves the right to waive the technician charge requirement based on the type of use.</w:t>
      </w:r>
    </w:p>
    <w:p w:rsidR="001D0DFA" w:rsidRPr="001D0DFA" w:rsidRDefault="001D0DFA" w:rsidP="001D0DFA">
      <w:pPr>
        <w:rPr>
          <w:rFonts w:ascii="Times New Roman" w:hAnsi="Times New Roman"/>
        </w:rPr>
      </w:pPr>
    </w:p>
    <w:p w:rsidR="00CD1F80" w:rsidRDefault="00CD1F80" w:rsidP="001D0DFA">
      <w:pPr>
        <w:pStyle w:val="ListParagraph"/>
        <w:numPr>
          <w:ilvl w:val="0"/>
          <w:numId w:val="1"/>
        </w:numPr>
        <w:ind w:left="360"/>
        <w:contextualSpacing w:val="0"/>
        <w:rPr>
          <w:rFonts w:ascii="Times New Roman" w:hAnsi="Times New Roman"/>
        </w:rPr>
      </w:pPr>
      <w:r w:rsidRPr="001D0DFA">
        <w:rPr>
          <w:rFonts w:ascii="Times New Roman" w:hAnsi="Times New Roman"/>
        </w:rPr>
        <w:t>Parking lot usage charge of $65.50 per day.</w:t>
      </w:r>
    </w:p>
    <w:p w:rsidR="001D0DFA" w:rsidRPr="001D0DFA" w:rsidRDefault="001D0DFA" w:rsidP="001D0DFA">
      <w:pPr>
        <w:rPr>
          <w:rFonts w:ascii="Times New Roman" w:hAnsi="Times New Roman"/>
        </w:rPr>
      </w:pPr>
    </w:p>
    <w:p w:rsidR="00CD1F80" w:rsidRDefault="00CD1F80" w:rsidP="001D0DFA">
      <w:pPr>
        <w:pStyle w:val="ListParagraph"/>
        <w:numPr>
          <w:ilvl w:val="0"/>
          <w:numId w:val="1"/>
        </w:numPr>
        <w:ind w:left="360"/>
        <w:contextualSpacing w:val="0"/>
        <w:rPr>
          <w:rFonts w:ascii="Times New Roman" w:hAnsi="Times New Roman"/>
        </w:rPr>
      </w:pPr>
      <w:r w:rsidRPr="001D0DFA">
        <w:rPr>
          <w:rFonts w:ascii="Times New Roman" w:hAnsi="Times New Roman"/>
        </w:rPr>
        <w:t>Tennis court usage charge of $36.00 per day for two (2) courts.</w:t>
      </w:r>
    </w:p>
    <w:p w:rsidR="001D0DFA" w:rsidRPr="001D0DFA" w:rsidRDefault="001D0DFA" w:rsidP="001D0DFA">
      <w:pPr>
        <w:rPr>
          <w:rFonts w:ascii="Times New Roman" w:hAnsi="Times New Roman"/>
        </w:rPr>
      </w:pPr>
    </w:p>
    <w:p w:rsidR="00CD1F80" w:rsidRDefault="00CD1F80" w:rsidP="001D0DFA">
      <w:pPr>
        <w:pStyle w:val="ListParagraph"/>
        <w:numPr>
          <w:ilvl w:val="0"/>
          <w:numId w:val="1"/>
        </w:numPr>
        <w:ind w:left="360"/>
        <w:contextualSpacing w:val="0"/>
        <w:rPr>
          <w:rFonts w:ascii="Times New Roman" w:hAnsi="Times New Roman"/>
        </w:rPr>
      </w:pPr>
      <w:r w:rsidRPr="001D0DFA">
        <w:rPr>
          <w:rFonts w:ascii="Times New Roman" w:hAnsi="Times New Roman"/>
        </w:rPr>
        <w:t xml:space="preserve">Marley floor </w:t>
      </w:r>
      <w:r w:rsidR="00650E16" w:rsidRPr="001D0DFA">
        <w:rPr>
          <w:rFonts w:ascii="Times New Roman" w:hAnsi="Times New Roman"/>
        </w:rPr>
        <w:t>set-up charge of $100</w:t>
      </w:r>
      <w:r w:rsidRPr="001D0DFA">
        <w:rPr>
          <w:rFonts w:ascii="Times New Roman" w:hAnsi="Times New Roman"/>
        </w:rPr>
        <w:t>.</w:t>
      </w:r>
    </w:p>
    <w:p w:rsidR="001D0DFA" w:rsidRPr="001D0DFA" w:rsidRDefault="001D0DFA" w:rsidP="001D0DFA">
      <w:pPr>
        <w:rPr>
          <w:rFonts w:ascii="Times New Roman" w:hAnsi="Times New Roman"/>
        </w:rPr>
      </w:pPr>
    </w:p>
    <w:p w:rsidR="00A25264" w:rsidRDefault="00A25264" w:rsidP="001D0DFA">
      <w:pPr>
        <w:pStyle w:val="ListParagraph"/>
        <w:numPr>
          <w:ilvl w:val="0"/>
          <w:numId w:val="1"/>
        </w:numPr>
        <w:ind w:left="360"/>
        <w:contextualSpacing w:val="0"/>
        <w:rPr>
          <w:rFonts w:ascii="Times New Roman" w:hAnsi="Times New Roman"/>
        </w:rPr>
      </w:pPr>
      <w:r w:rsidRPr="00CF526D">
        <w:rPr>
          <w:rFonts w:ascii="Times New Roman" w:hAnsi="Times New Roman"/>
        </w:rPr>
        <w:t xml:space="preserve">Rentals of CRC conference rooms serving more than </w:t>
      </w:r>
      <w:r w:rsidR="00CD1F80" w:rsidRPr="001D0DFA">
        <w:rPr>
          <w:rFonts w:ascii="Times New Roman" w:hAnsi="Times New Roman"/>
        </w:rPr>
        <w:t>twenty (</w:t>
      </w:r>
      <w:r w:rsidRPr="00CF526D">
        <w:rPr>
          <w:rFonts w:ascii="Times New Roman" w:hAnsi="Times New Roman"/>
        </w:rPr>
        <w:t>20</w:t>
      </w:r>
      <w:r w:rsidR="00CD1F80" w:rsidRPr="001D0DFA">
        <w:rPr>
          <w:rFonts w:ascii="Times New Roman" w:hAnsi="Times New Roman"/>
        </w:rPr>
        <w:t>)</w:t>
      </w:r>
      <w:r w:rsidRPr="00CF526D">
        <w:rPr>
          <w:rFonts w:ascii="Times New Roman" w:hAnsi="Times New Roman"/>
        </w:rPr>
        <w:t xml:space="preserve"> people will require additional payment for custodial cleaning services, with rates and times commensurate with size of group and whether food will be served. Overtime and/or holiday pay may be required if rental is after normal business hours.</w:t>
      </w:r>
    </w:p>
    <w:p w:rsidR="001D0DFA" w:rsidRPr="001D0DFA" w:rsidRDefault="001D0DFA" w:rsidP="001D0DFA">
      <w:pPr>
        <w:rPr>
          <w:rFonts w:ascii="Times New Roman" w:hAnsi="Times New Roman"/>
        </w:rPr>
      </w:pPr>
    </w:p>
    <w:p w:rsidR="00A25264" w:rsidRPr="00527C05" w:rsidRDefault="00A25264" w:rsidP="001D0DFA">
      <w:pPr>
        <w:pStyle w:val="ListParagraph"/>
        <w:numPr>
          <w:ilvl w:val="0"/>
          <w:numId w:val="1"/>
        </w:numPr>
        <w:ind w:left="360"/>
        <w:contextualSpacing w:val="0"/>
        <w:rPr>
          <w:rFonts w:ascii="Times New Roman" w:hAnsi="Times New Roman"/>
        </w:rPr>
      </w:pPr>
      <w:r w:rsidRPr="00527C05">
        <w:rPr>
          <w:rFonts w:ascii="Times New Roman" w:hAnsi="Times New Roman"/>
        </w:rPr>
        <w:t>Due to the unique function of the CRC, the district has determined that recurring use of the CRC by users may interfere with the conduct of the district’s educational program. Accordingly, CRC conference rooms and other facilities may be reserved only for individual, one-time events and are not available for recurring uses such as weekly or monthly meetings. At the district’s discretion, and only to the extent that such use does not interfere with the conduct of the district’s educational program and that such facilities are not required for school purposes, the district may make exceptions to this policy for Group I users.</w:t>
      </w:r>
    </w:p>
    <w:p w:rsidR="001D0DFA" w:rsidRPr="001D0DFA" w:rsidRDefault="001D0DFA" w:rsidP="00A25264">
      <w:pPr>
        <w:rPr>
          <w:rFonts w:ascii="Times New Roman" w:hAnsi="Times New Roman"/>
        </w:rPr>
      </w:pPr>
    </w:p>
    <w:p w:rsidR="00A25264" w:rsidRPr="001D0DFA" w:rsidRDefault="00A25264" w:rsidP="00A25264">
      <w:pPr>
        <w:rPr>
          <w:rFonts w:ascii="Times New Roman" w:hAnsi="Times New Roman"/>
          <w:szCs w:val="36"/>
        </w:rPr>
      </w:pPr>
      <w:r>
        <w:rPr>
          <w:rFonts w:ascii="Times New Roman" w:hAnsi="Times New Roman"/>
          <w:b/>
          <w:sz w:val="36"/>
          <w:szCs w:val="36"/>
        </w:rPr>
        <w:br w:type="page"/>
      </w:r>
    </w:p>
    <w:p w:rsidR="001D0DFA" w:rsidRDefault="001D0DFA" w:rsidP="001D0DFA">
      <w:pPr>
        <w:rPr>
          <w:rFonts w:ascii="Times New Roman" w:hAnsi="Times New Roman"/>
        </w:rPr>
      </w:pPr>
    </w:p>
    <w:p w:rsidR="001D0DFA" w:rsidRPr="00435BAA" w:rsidRDefault="001D0DFA" w:rsidP="001D0DFA">
      <w:pPr>
        <w:rPr>
          <w:rFonts w:ascii="Times New Roman" w:hAnsi="Times New Roman"/>
        </w:rPr>
      </w:pPr>
    </w:p>
    <w:tbl>
      <w:tblPr>
        <w:tblStyle w:val="TableGrid"/>
        <w:tblW w:w="0" w:type="auto"/>
        <w:tblInd w:w="-95" w:type="dxa"/>
        <w:shd w:val="clear" w:color="auto" w:fill="548DD4" w:themeFill="text2" w:themeFillTint="99"/>
        <w:tblLook w:val="04A0" w:firstRow="1" w:lastRow="0" w:firstColumn="1" w:lastColumn="0" w:noHBand="0" w:noVBand="1"/>
      </w:tblPr>
      <w:tblGrid>
        <w:gridCol w:w="9445"/>
      </w:tblGrid>
      <w:tr w:rsidR="00A25264" w:rsidRPr="00965A02" w:rsidTr="00015EF0">
        <w:tc>
          <w:tcPr>
            <w:tcW w:w="9445" w:type="dxa"/>
            <w:shd w:val="clear" w:color="auto" w:fill="548DD4" w:themeFill="text2" w:themeFillTint="99"/>
          </w:tcPr>
          <w:p w:rsidR="00A25264" w:rsidRPr="00965A02" w:rsidRDefault="00A25264" w:rsidP="000572DE">
            <w:pPr>
              <w:jc w:val="center"/>
              <w:rPr>
                <w:rFonts w:ascii="Times New Roman" w:hAnsi="Times New Roman"/>
                <w:b/>
              </w:rPr>
            </w:pPr>
            <w:r w:rsidRPr="00965A02">
              <w:rPr>
                <w:rFonts w:ascii="Times New Roman" w:hAnsi="Times New Roman"/>
                <w:b/>
              </w:rPr>
              <w:t>Facility User Classifications for Schedule 3A</w:t>
            </w:r>
          </w:p>
        </w:tc>
      </w:tr>
    </w:tbl>
    <w:p w:rsidR="00A25264" w:rsidRPr="00435BAA" w:rsidRDefault="00A25264" w:rsidP="001D0DFA">
      <w:pPr>
        <w:pStyle w:val="ListParagraph"/>
        <w:spacing w:before="120"/>
        <w:ind w:left="-86"/>
        <w:contextualSpacing w:val="0"/>
        <w:rPr>
          <w:rFonts w:ascii="Times New Roman" w:hAnsi="Times New Roman"/>
          <w:sz w:val="20"/>
          <w:szCs w:val="20"/>
        </w:rPr>
      </w:pPr>
      <w:r w:rsidRPr="00435BAA">
        <w:rPr>
          <w:rFonts w:ascii="Times New Roman" w:hAnsi="Times New Roman"/>
          <w:sz w:val="20"/>
          <w:szCs w:val="20"/>
        </w:rPr>
        <w:t>The users of Everett Public Schools’ facilities shall be grouped and priori</w:t>
      </w:r>
      <w:r w:rsidR="004A0E29">
        <w:rPr>
          <w:rFonts w:ascii="Times New Roman" w:hAnsi="Times New Roman"/>
          <w:sz w:val="20"/>
          <w:szCs w:val="20"/>
        </w:rPr>
        <w:t xml:space="preserve">tized in the following manner. </w:t>
      </w:r>
      <w:r w:rsidRPr="00435BAA">
        <w:rPr>
          <w:rFonts w:ascii="Times New Roman" w:hAnsi="Times New Roman"/>
          <w:sz w:val="20"/>
          <w:szCs w:val="20"/>
        </w:rPr>
        <w:t xml:space="preserve">The users in Group I shall have top priority before the other groups have use of the facilities and other user groups shall be prioritized in the order listed.  </w:t>
      </w:r>
    </w:p>
    <w:p w:rsidR="001D0DFA" w:rsidRPr="001D0DFA" w:rsidRDefault="001D0DFA" w:rsidP="000572DE">
      <w:pPr>
        <w:tabs>
          <w:tab w:val="left" w:pos="7920"/>
        </w:tabs>
        <w:spacing w:before="60"/>
        <w:ind w:left="-86"/>
        <w:rPr>
          <w:rFonts w:ascii="Times New Roman" w:hAnsi="Times New Roman"/>
          <w:sz w:val="20"/>
          <w:szCs w:val="20"/>
        </w:rPr>
      </w:pPr>
    </w:p>
    <w:p w:rsidR="00A25264" w:rsidRPr="00435BAA" w:rsidRDefault="00A25264" w:rsidP="001D0DFA">
      <w:pPr>
        <w:tabs>
          <w:tab w:val="left" w:pos="7920"/>
        </w:tabs>
        <w:ind w:left="-86"/>
        <w:rPr>
          <w:rFonts w:ascii="Times New Roman" w:hAnsi="Times New Roman"/>
          <w:b/>
          <w:sz w:val="20"/>
          <w:szCs w:val="20"/>
          <w:u w:val="single"/>
        </w:rPr>
      </w:pPr>
      <w:r w:rsidRPr="00435BAA">
        <w:rPr>
          <w:rFonts w:ascii="Times New Roman" w:hAnsi="Times New Roman"/>
          <w:b/>
          <w:sz w:val="20"/>
          <w:szCs w:val="20"/>
          <w:u w:val="single"/>
        </w:rPr>
        <w:t>Group I – School Affiliated Nonprofit Groups</w:t>
      </w:r>
    </w:p>
    <w:p w:rsidR="00A25264" w:rsidRPr="00435BAA" w:rsidRDefault="00A25264" w:rsidP="001D0DFA">
      <w:pPr>
        <w:tabs>
          <w:tab w:val="left" w:pos="7920"/>
        </w:tabs>
        <w:spacing w:before="120"/>
        <w:ind w:left="-90"/>
        <w:rPr>
          <w:rFonts w:ascii="Times New Roman" w:hAnsi="Times New Roman"/>
          <w:sz w:val="20"/>
          <w:szCs w:val="20"/>
        </w:rPr>
      </w:pPr>
      <w:r w:rsidRPr="00435BAA">
        <w:rPr>
          <w:rFonts w:ascii="Times New Roman" w:hAnsi="Times New Roman"/>
          <w:sz w:val="20"/>
          <w:szCs w:val="20"/>
        </w:rPr>
        <w:t>Nonprofit groups affiliated with the district whose purpose is to support the mission of the district, i.e., PTAs, EPS Foundation, Everett School Employee Benefit Trust, Booster Clubs, Blue and Gold Club, etc.</w:t>
      </w:r>
    </w:p>
    <w:p w:rsidR="001D0DFA" w:rsidRPr="001D0DFA" w:rsidRDefault="001D0DFA" w:rsidP="000572DE">
      <w:pPr>
        <w:tabs>
          <w:tab w:val="left" w:pos="7920"/>
        </w:tabs>
        <w:spacing w:before="60"/>
        <w:ind w:left="-86"/>
        <w:rPr>
          <w:rFonts w:ascii="Times New Roman" w:hAnsi="Times New Roman"/>
          <w:sz w:val="20"/>
          <w:szCs w:val="20"/>
        </w:rPr>
      </w:pPr>
    </w:p>
    <w:p w:rsidR="00A25264" w:rsidRPr="00435BAA" w:rsidRDefault="00A25264" w:rsidP="001D0DFA">
      <w:pPr>
        <w:tabs>
          <w:tab w:val="left" w:pos="7920"/>
        </w:tabs>
        <w:ind w:left="-86"/>
        <w:rPr>
          <w:rFonts w:ascii="Times New Roman" w:hAnsi="Times New Roman"/>
          <w:b/>
          <w:sz w:val="20"/>
          <w:szCs w:val="20"/>
          <w:u w:val="single"/>
        </w:rPr>
      </w:pPr>
      <w:r w:rsidRPr="00435BAA">
        <w:rPr>
          <w:rFonts w:ascii="Times New Roman" w:hAnsi="Times New Roman"/>
          <w:b/>
          <w:sz w:val="20"/>
          <w:szCs w:val="20"/>
          <w:u w:val="single"/>
        </w:rPr>
        <w:t>Group II – Inter-Local Agreement Groups</w:t>
      </w:r>
    </w:p>
    <w:p w:rsidR="00A25264" w:rsidRPr="00435BAA" w:rsidRDefault="00A25264" w:rsidP="001D0DFA">
      <w:pPr>
        <w:tabs>
          <w:tab w:val="left" w:pos="7920"/>
        </w:tabs>
        <w:spacing w:before="120"/>
        <w:ind w:left="-90"/>
        <w:rPr>
          <w:rFonts w:ascii="Times New Roman" w:hAnsi="Times New Roman"/>
          <w:sz w:val="20"/>
          <w:szCs w:val="20"/>
        </w:rPr>
      </w:pPr>
      <w:r w:rsidRPr="00435BAA">
        <w:rPr>
          <w:rFonts w:ascii="Times New Roman" w:hAnsi="Times New Roman"/>
          <w:sz w:val="20"/>
          <w:szCs w:val="20"/>
        </w:rPr>
        <w:t>Groups that have an inter-local agreement with the district.</w:t>
      </w:r>
    </w:p>
    <w:p w:rsidR="001D0DFA" w:rsidRPr="001D0DFA" w:rsidRDefault="001D0DFA" w:rsidP="000572DE">
      <w:pPr>
        <w:tabs>
          <w:tab w:val="left" w:pos="7920"/>
        </w:tabs>
        <w:spacing w:before="60"/>
        <w:ind w:left="-86"/>
        <w:rPr>
          <w:rFonts w:ascii="Times New Roman" w:hAnsi="Times New Roman"/>
          <w:sz w:val="20"/>
          <w:szCs w:val="20"/>
        </w:rPr>
      </w:pPr>
    </w:p>
    <w:p w:rsidR="00A25264" w:rsidRPr="00435BAA" w:rsidRDefault="00A25264" w:rsidP="001D0DFA">
      <w:pPr>
        <w:tabs>
          <w:tab w:val="left" w:pos="7920"/>
        </w:tabs>
        <w:ind w:left="-86"/>
        <w:rPr>
          <w:rFonts w:ascii="Times New Roman" w:hAnsi="Times New Roman"/>
          <w:b/>
          <w:sz w:val="20"/>
          <w:szCs w:val="20"/>
          <w:u w:val="single"/>
        </w:rPr>
      </w:pPr>
      <w:r w:rsidRPr="00435BAA">
        <w:rPr>
          <w:rFonts w:ascii="Times New Roman" w:hAnsi="Times New Roman"/>
          <w:b/>
          <w:sz w:val="20"/>
          <w:szCs w:val="20"/>
          <w:u w:val="single"/>
        </w:rPr>
        <w:t>Group III – Nonprofit In-District Youth Groups</w:t>
      </w:r>
      <w:r w:rsidR="00AE7373" w:rsidRPr="001D0DFA">
        <w:rPr>
          <w:rFonts w:ascii="Times New Roman" w:hAnsi="Times New Roman"/>
          <w:b/>
          <w:sz w:val="20"/>
          <w:szCs w:val="20"/>
          <w:u w:val="single"/>
        </w:rPr>
        <w:t>/Select Nonprofit In-District Youth Groups</w:t>
      </w:r>
    </w:p>
    <w:p w:rsidR="00A25264" w:rsidRPr="00435BAA" w:rsidRDefault="00A25264" w:rsidP="001D0DFA">
      <w:pPr>
        <w:tabs>
          <w:tab w:val="left" w:pos="7920"/>
        </w:tabs>
        <w:spacing w:before="120"/>
        <w:ind w:left="-90"/>
        <w:rPr>
          <w:rFonts w:ascii="Times New Roman" w:hAnsi="Times New Roman"/>
          <w:sz w:val="20"/>
          <w:szCs w:val="20"/>
        </w:rPr>
      </w:pPr>
      <w:r w:rsidRPr="00435BAA">
        <w:rPr>
          <w:rFonts w:ascii="Times New Roman" w:hAnsi="Times New Roman"/>
          <w:sz w:val="20"/>
          <w:szCs w:val="20"/>
        </w:rPr>
        <w:t xml:space="preserve">Nonprofit groups/events that are exclusively for youth </w:t>
      </w:r>
      <w:r w:rsidR="00CD1F80" w:rsidRPr="001D0DFA">
        <w:rPr>
          <w:rFonts w:ascii="Times New Roman" w:hAnsi="Times New Roman"/>
          <w:sz w:val="20"/>
          <w:szCs w:val="20"/>
        </w:rPr>
        <w:t>twenty (</w:t>
      </w:r>
      <w:r w:rsidRPr="00435BAA">
        <w:rPr>
          <w:rFonts w:ascii="Times New Roman" w:hAnsi="Times New Roman"/>
          <w:sz w:val="20"/>
          <w:szCs w:val="20"/>
        </w:rPr>
        <w:t>20</w:t>
      </w:r>
      <w:r w:rsidR="00CD1F80" w:rsidRPr="001D0DFA">
        <w:rPr>
          <w:rFonts w:ascii="Times New Roman" w:hAnsi="Times New Roman"/>
          <w:sz w:val="20"/>
          <w:szCs w:val="20"/>
        </w:rPr>
        <w:t>)</w:t>
      </w:r>
      <w:r w:rsidRPr="00435BAA">
        <w:rPr>
          <w:rFonts w:ascii="Times New Roman" w:hAnsi="Times New Roman"/>
          <w:sz w:val="20"/>
          <w:szCs w:val="20"/>
        </w:rPr>
        <w:t xml:space="preserve"> years of age or younger with open enrollment and open participation of all ability levels </w:t>
      </w:r>
      <w:r w:rsidR="00AE7373" w:rsidRPr="001D0DFA">
        <w:rPr>
          <w:rFonts w:ascii="Times New Roman" w:hAnsi="Times New Roman"/>
          <w:i/>
          <w:sz w:val="20"/>
          <w:szCs w:val="20"/>
          <w:u w:val="single"/>
        </w:rPr>
        <w:t xml:space="preserve">or whose participants are selected on a competitive or tryout basis and whose activities are not open to youth of all ability levels </w:t>
      </w:r>
      <w:r w:rsidRPr="00435BAA">
        <w:rPr>
          <w:rFonts w:ascii="Times New Roman" w:hAnsi="Times New Roman"/>
          <w:sz w:val="20"/>
          <w:szCs w:val="20"/>
        </w:rPr>
        <w:t>with at least 80% of the youth living within the boundaries of the district, i.e., scouting organizations, soccer</w:t>
      </w:r>
      <w:r w:rsidR="004A0E29">
        <w:rPr>
          <w:rFonts w:ascii="Times New Roman" w:hAnsi="Times New Roman"/>
          <w:sz w:val="20"/>
          <w:szCs w:val="20"/>
        </w:rPr>
        <w:t xml:space="preserve"> leagues, little leagues, etc.</w:t>
      </w:r>
      <w:r w:rsidR="00AE7373" w:rsidRPr="001D0DFA">
        <w:rPr>
          <w:rFonts w:ascii="Times New Roman" w:hAnsi="Times New Roman"/>
          <w:sz w:val="20"/>
          <w:szCs w:val="20"/>
        </w:rPr>
        <w:t>/select/premier and club soccer teams. First priority will be given to open enrollment programs.</w:t>
      </w:r>
      <w:r w:rsidR="004A0E29">
        <w:rPr>
          <w:rFonts w:ascii="Times New Roman" w:hAnsi="Times New Roman"/>
          <w:sz w:val="20"/>
          <w:szCs w:val="20"/>
        </w:rPr>
        <w:t xml:space="preserve"> </w:t>
      </w:r>
      <w:r w:rsidRPr="00435BAA">
        <w:rPr>
          <w:rFonts w:ascii="Times New Roman" w:hAnsi="Times New Roman"/>
          <w:sz w:val="20"/>
          <w:szCs w:val="20"/>
        </w:rPr>
        <w:t xml:space="preserve">Special events (beyond regular </w:t>
      </w:r>
      <w:r w:rsidR="00AE7373" w:rsidRPr="001D0DFA">
        <w:rPr>
          <w:rFonts w:ascii="Times New Roman" w:hAnsi="Times New Roman"/>
          <w:sz w:val="20"/>
          <w:szCs w:val="20"/>
        </w:rPr>
        <w:t>meetings/</w:t>
      </w:r>
      <w:r w:rsidRPr="00435BAA">
        <w:rPr>
          <w:rFonts w:ascii="Times New Roman" w:hAnsi="Times New Roman"/>
          <w:sz w:val="20"/>
          <w:szCs w:val="20"/>
        </w:rPr>
        <w:t xml:space="preserve">league play) asking for donations, charging entry fees or admission fees, etc., may be charged </w:t>
      </w:r>
      <w:r w:rsidR="00AE7373" w:rsidRPr="001D0DFA">
        <w:rPr>
          <w:rFonts w:ascii="Times New Roman" w:hAnsi="Times New Roman"/>
          <w:sz w:val="20"/>
          <w:szCs w:val="20"/>
        </w:rPr>
        <w:t>an hourly</w:t>
      </w:r>
      <w:r w:rsidR="00AE7373">
        <w:rPr>
          <w:rFonts w:ascii="Times New Roman" w:hAnsi="Times New Roman"/>
          <w:sz w:val="20"/>
          <w:szCs w:val="20"/>
        </w:rPr>
        <w:t xml:space="preserve"> </w:t>
      </w:r>
      <w:r w:rsidRPr="00435BAA">
        <w:rPr>
          <w:rFonts w:ascii="Times New Roman" w:hAnsi="Times New Roman"/>
          <w:sz w:val="20"/>
          <w:szCs w:val="20"/>
        </w:rPr>
        <w:t>fee at t</w:t>
      </w:r>
      <w:r w:rsidR="00021213">
        <w:rPr>
          <w:rFonts w:ascii="Times New Roman" w:hAnsi="Times New Roman"/>
          <w:sz w:val="20"/>
          <w:szCs w:val="20"/>
        </w:rPr>
        <w:t xml:space="preserve">he discretion of the district. </w:t>
      </w:r>
      <w:r w:rsidRPr="00435BAA">
        <w:rPr>
          <w:rFonts w:ascii="Times New Roman" w:hAnsi="Times New Roman"/>
          <w:sz w:val="20"/>
          <w:szCs w:val="20"/>
        </w:rPr>
        <w:t>This does not apply to the sale of concessions.</w:t>
      </w:r>
    </w:p>
    <w:p w:rsidR="001D0DFA" w:rsidRPr="00DC1275" w:rsidRDefault="001D0DFA" w:rsidP="001D0DFA">
      <w:pPr>
        <w:tabs>
          <w:tab w:val="left" w:pos="7920"/>
        </w:tabs>
        <w:ind w:left="-86"/>
        <w:rPr>
          <w:rFonts w:ascii="Times New Roman" w:hAnsi="Times New Roman"/>
          <w:sz w:val="20"/>
          <w:szCs w:val="20"/>
        </w:rPr>
      </w:pPr>
    </w:p>
    <w:p w:rsidR="00A25264" w:rsidRPr="00435BAA" w:rsidRDefault="00A25264" w:rsidP="001D0DFA">
      <w:pPr>
        <w:tabs>
          <w:tab w:val="left" w:pos="7920"/>
        </w:tabs>
        <w:ind w:left="-86"/>
        <w:rPr>
          <w:rFonts w:ascii="Times New Roman" w:hAnsi="Times New Roman"/>
          <w:sz w:val="20"/>
          <w:szCs w:val="20"/>
        </w:rPr>
      </w:pPr>
      <w:r w:rsidRPr="00435BAA">
        <w:rPr>
          <w:rFonts w:ascii="Times New Roman" w:hAnsi="Times New Roman"/>
          <w:b/>
          <w:sz w:val="20"/>
          <w:szCs w:val="20"/>
          <w:u w:val="single"/>
        </w:rPr>
        <w:t xml:space="preserve">Group </w:t>
      </w:r>
      <w:r w:rsidR="006C1EBD" w:rsidRPr="001D0DFA">
        <w:rPr>
          <w:rFonts w:ascii="Times New Roman" w:hAnsi="Times New Roman"/>
          <w:b/>
          <w:sz w:val="20"/>
          <w:szCs w:val="20"/>
          <w:u w:val="single"/>
        </w:rPr>
        <w:t>I</w:t>
      </w:r>
      <w:r w:rsidRPr="00435BAA">
        <w:rPr>
          <w:rFonts w:ascii="Times New Roman" w:hAnsi="Times New Roman"/>
          <w:b/>
          <w:sz w:val="20"/>
          <w:szCs w:val="20"/>
          <w:u w:val="single"/>
        </w:rPr>
        <w:t>V – Nonprofit Partial In-district Youth Groups</w:t>
      </w:r>
    </w:p>
    <w:p w:rsidR="00A25264" w:rsidRPr="00435BAA" w:rsidRDefault="00A25264" w:rsidP="000572DE">
      <w:pPr>
        <w:tabs>
          <w:tab w:val="left" w:pos="7920"/>
        </w:tabs>
        <w:spacing w:before="60"/>
        <w:ind w:left="-90"/>
        <w:rPr>
          <w:rFonts w:ascii="Times New Roman" w:hAnsi="Times New Roman"/>
          <w:sz w:val="20"/>
          <w:szCs w:val="20"/>
        </w:rPr>
      </w:pPr>
      <w:r w:rsidRPr="00435BAA">
        <w:rPr>
          <w:rFonts w:ascii="Times New Roman" w:hAnsi="Times New Roman"/>
          <w:sz w:val="20"/>
          <w:szCs w:val="20"/>
        </w:rPr>
        <w:t xml:space="preserve">Nonprofit groups/events that are exclusively for youth </w:t>
      </w:r>
      <w:r w:rsidR="00CD1F80" w:rsidRPr="001D0DFA">
        <w:rPr>
          <w:rFonts w:ascii="Times New Roman" w:hAnsi="Times New Roman"/>
          <w:sz w:val="20"/>
          <w:szCs w:val="20"/>
        </w:rPr>
        <w:t>twenty (</w:t>
      </w:r>
      <w:r w:rsidR="00CD1F80" w:rsidRPr="00435BAA">
        <w:rPr>
          <w:rFonts w:ascii="Times New Roman" w:hAnsi="Times New Roman"/>
          <w:sz w:val="20"/>
          <w:szCs w:val="20"/>
        </w:rPr>
        <w:t>20</w:t>
      </w:r>
      <w:r w:rsidR="00CD1F80" w:rsidRPr="001D0DFA">
        <w:rPr>
          <w:rFonts w:ascii="Times New Roman" w:hAnsi="Times New Roman"/>
          <w:sz w:val="20"/>
          <w:szCs w:val="20"/>
        </w:rPr>
        <w:t>)</w:t>
      </w:r>
      <w:r w:rsidRPr="00435BAA">
        <w:rPr>
          <w:rFonts w:ascii="Times New Roman" w:hAnsi="Times New Roman"/>
          <w:sz w:val="20"/>
          <w:szCs w:val="20"/>
        </w:rPr>
        <w:t xml:space="preserve"> years of age or under with more than 50% and less than 80% of the youth living within the boundaries of the district whose participants are provided activities for a season, i.e., scouting organizations, soccer</w:t>
      </w:r>
      <w:r w:rsidR="00021213">
        <w:rPr>
          <w:rFonts w:ascii="Times New Roman" w:hAnsi="Times New Roman"/>
          <w:sz w:val="20"/>
          <w:szCs w:val="20"/>
        </w:rPr>
        <w:t xml:space="preserve"> leagues, little leagues, etc. </w:t>
      </w:r>
      <w:r w:rsidRPr="00435BAA">
        <w:rPr>
          <w:rFonts w:ascii="Times New Roman" w:hAnsi="Times New Roman"/>
          <w:sz w:val="20"/>
          <w:szCs w:val="20"/>
        </w:rPr>
        <w:t xml:space="preserve">Special events (beyond regular league play) asking for donations, charging entry fees or admission fees, etc., may be charged </w:t>
      </w:r>
      <w:r w:rsidR="006C1EBD" w:rsidRPr="001D0DFA">
        <w:rPr>
          <w:rFonts w:ascii="Times New Roman" w:hAnsi="Times New Roman"/>
          <w:sz w:val="20"/>
          <w:szCs w:val="20"/>
        </w:rPr>
        <w:t>an hourly</w:t>
      </w:r>
      <w:r w:rsidR="006C1EBD">
        <w:rPr>
          <w:rFonts w:ascii="Times New Roman" w:hAnsi="Times New Roman"/>
          <w:sz w:val="20"/>
          <w:szCs w:val="20"/>
        </w:rPr>
        <w:t xml:space="preserve"> </w:t>
      </w:r>
      <w:r w:rsidR="006C1EBD" w:rsidRPr="00435BAA">
        <w:rPr>
          <w:rFonts w:ascii="Times New Roman" w:hAnsi="Times New Roman"/>
          <w:sz w:val="20"/>
          <w:szCs w:val="20"/>
        </w:rPr>
        <w:t>fee</w:t>
      </w:r>
      <w:r w:rsidRPr="00435BAA">
        <w:rPr>
          <w:rFonts w:ascii="Times New Roman" w:hAnsi="Times New Roman"/>
          <w:sz w:val="20"/>
          <w:szCs w:val="20"/>
        </w:rPr>
        <w:t xml:space="preserve"> at t</w:t>
      </w:r>
      <w:r w:rsidR="00021213">
        <w:rPr>
          <w:rFonts w:ascii="Times New Roman" w:hAnsi="Times New Roman"/>
          <w:sz w:val="20"/>
          <w:szCs w:val="20"/>
        </w:rPr>
        <w:t xml:space="preserve">he discretion of the district. </w:t>
      </w:r>
      <w:r w:rsidRPr="00435BAA">
        <w:rPr>
          <w:rFonts w:ascii="Times New Roman" w:hAnsi="Times New Roman"/>
          <w:sz w:val="20"/>
          <w:szCs w:val="20"/>
        </w:rPr>
        <w:t>This does not apply to the sale of concessions.</w:t>
      </w:r>
    </w:p>
    <w:p w:rsidR="001D0DFA" w:rsidRPr="001D0DFA" w:rsidRDefault="001D0DFA" w:rsidP="001D0DFA">
      <w:pPr>
        <w:tabs>
          <w:tab w:val="left" w:pos="360"/>
          <w:tab w:val="left" w:pos="7920"/>
        </w:tabs>
        <w:ind w:left="-86"/>
        <w:rPr>
          <w:rFonts w:ascii="Times New Roman" w:hAnsi="Times New Roman"/>
          <w:sz w:val="20"/>
          <w:szCs w:val="20"/>
        </w:rPr>
      </w:pPr>
    </w:p>
    <w:p w:rsidR="00A25264" w:rsidRPr="00435BAA" w:rsidRDefault="00A25264" w:rsidP="001D0DFA">
      <w:pPr>
        <w:tabs>
          <w:tab w:val="left" w:pos="360"/>
          <w:tab w:val="left" w:pos="7920"/>
        </w:tabs>
        <w:ind w:left="-86"/>
        <w:rPr>
          <w:rFonts w:ascii="Times New Roman" w:hAnsi="Times New Roman"/>
          <w:b/>
          <w:sz w:val="20"/>
          <w:szCs w:val="20"/>
          <w:u w:val="single"/>
        </w:rPr>
      </w:pPr>
      <w:r w:rsidRPr="00435BAA">
        <w:rPr>
          <w:rFonts w:ascii="Times New Roman" w:hAnsi="Times New Roman"/>
          <w:b/>
          <w:sz w:val="20"/>
          <w:szCs w:val="20"/>
          <w:u w:val="single"/>
        </w:rPr>
        <w:t xml:space="preserve">Group V – </w:t>
      </w:r>
      <w:r w:rsidR="006C1EBD" w:rsidRPr="001D0DFA">
        <w:rPr>
          <w:rFonts w:ascii="Times New Roman" w:hAnsi="Times New Roman"/>
          <w:b/>
          <w:sz w:val="20"/>
          <w:szCs w:val="20"/>
          <w:u w:val="single"/>
        </w:rPr>
        <w:t>Other Youth Groups</w:t>
      </w:r>
    </w:p>
    <w:p w:rsidR="00A25264" w:rsidRPr="001A231C" w:rsidRDefault="00A25264" w:rsidP="001D0DFA">
      <w:pPr>
        <w:tabs>
          <w:tab w:val="left" w:pos="360"/>
          <w:tab w:val="left" w:pos="7920"/>
        </w:tabs>
        <w:spacing w:before="120"/>
        <w:ind w:left="-90"/>
        <w:rPr>
          <w:rFonts w:ascii="Times New Roman" w:hAnsi="Times New Roman"/>
          <w:sz w:val="20"/>
          <w:szCs w:val="20"/>
        </w:rPr>
      </w:pPr>
      <w:r w:rsidRPr="00435BAA">
        <w:rPr>
          <w:rFonts w:ascii="Times New Roman" w:hAnsi="Times New Roman"/>
          <w:sz w:val="20"/>
          <w:szCs w:val="20"/>
        </w:rPr>
        <w:t xml:space="preserve">Youth groups </w:t>
      </w:r>
      <w:r w:rsidR="006C1EBD" w:rsidRPr="001D0DFA">
        <w:rPr>
          <w:rFonts w:ascii="Times New Roman" w:hAnsi="Times New Roman"/>
          <w:sz w:val="20"/>
          <w:szCs w:val="20"/>
        </w:rPr>
        <w:t>or youth organizational activities which do not qualify under Groups I, III or IV</w:t>
      </w:r>
      <w:r w:rsidRPr="00435BAA">
        <w:rPr>
          <w:rFonts w:ascii="Times New Roman" w:hAnsi="Times New Roman"/>
          <w:sz w:val="20"/>
          <w:szCs w:val="20"/>
        </w:rPr>
        <w:t>.</w:t>
      </w:r>
    </w:p>
    <w:p w:rsidR="001D0DFA" w:rsidRPr="001D0DFA" w:rsidRDefault="001D0DFA" w:rsidP="001D0DFA">
      <w:pPr>
        <w:tabs>
          <w:tab w:val="left" w:pos="360"/>
          <w:tab w:val="left" w:pos="7920"/>
        </w:tabs>
        <w:ind w:left="-86"/>
        <w:rPr>
          <w:rFonts w:ascii="Times New Roman" w:hAnsi="Times New Roman"/>
          <w:sz w:val="20"/>
          <w:szCs w:val="20"/>
        </w:rPr>
      </w:pPr>
    </w:p>
    <w:p w:rsidR="00A25264" w:rsidRPr="00435BAA" w:rsidRDefault="00A25264" w:rsidP="001D0DFA">
      <w:pPr>
        <w:tabs>
          <w:tab w:val="left" w:pos="360"/>
          <w:tab w:val="left" w:pos="7920"/>
        </w:tabs>
        <w:ind w:left="-86"/>
        <w:rPr>
          <w:rFonts w:ascii="Times New Roman" w:hAnsi="Times New Roman"/>
          <w:b/>
          <w:sz w:val="20"/>
          <w:szCs w:val="20"/>
          <w:u w:val="single"/>
        </w:rPr>
      </w:pPr>
      <w:r w:rsidRPr="00435BAA">
        <w:rPr>
          <w:rFonts w:ascii="Times New Roman" w:hAnsi="Times New Roman"/>
          <w:b/>
          <w:sz w:val="20"/>
          <w:szCs w:val="20"/>
          <w:u w:val="single"/>
        </w:rPr>
        <w:t>Group VI – Nonprofit In-district Adult Groups</w:t>
      </w:r>
    </w:p>
    <w:p w:rsidR="00A25264" w:rsidRPr="00435BAA" w:rsidRDefault="00A25264" w:rsidP="001D0DFA">
      <w:pPr>
        <w:tabs>
          <w:tab w:val="left" w:pos="360"/>
          <w:tab w:val="left" w:pos="7920"/>
        </w:tabs>
        <w:spacing w:before="120"/>
        <w:ind w:left="-90"/>
        <w:rPr>
          <w:rFonts w:ascii="Times New Roman" w:hAnsi="Times New Roman"/>
          <w:sz w:val="20"/>
          <w:szCs w:val="20"/>
        </w:rPr>
      </w:pPr>
      <w:r w:rsidRPr="00435BAA">
        <w:rPr>
          <w:rFonts w:ascii="Times New Roman" w:hAnsi="Times New Roman"/>
          <w:sz w:val="20"/>
          <w:szCs w:val="20"/>
        </w:rPr>
        <w:t>Not-for-profit local adult groups with 80% of the adults living within the boundaries of the district which have as their prime focus the interest and needs of the adults of the local community, which includes adult organizations with a nonprofit status, and adult activities sponsored by government agencies, i.e., adult recreational sports, homeowners’ associations, government agencies, a</w:t>
      </w:r>
      <w:r w:rsidR="00021213">
        <w:rPr>
          <w:rFonts w:ascii="Times New Roman" w:hAnsi="Times New Roman"/>
          <w:sz w:val="20"/>
          <w:szCs w:val="20"/>
        </w:rPr>
        <w:t xml:space="preserve">nd organized community groups. </w:t>
      </w:r>
      <w:r w:rsidRPr="00435BAA">
        <w:rPr>
          <w:rFonts w:ascii="Times New Roman" w:hAnsi="Times New Roman"/>
          <w:sz w:val="20"/>
          <w:szCs w:val="20"/>
        </w:rPr>
        <w:t xml:space="preserve">Any Group VI activity that charges a participation fee or tuition shall be classified as a Group </w:t>
      </w:r>
      <w:r w:rsidR="006C1EBD" w:rsidRPr="001D0DFA">
        <w:rPr>
          <w:rFonts w:ascii="Times New Roman" w:hAnsi="Times New Roman"/>
          <w:sz w:val="20"/>
          <w:szCs w:val="20"/>
        </w:rPr>
        <w:t>VII</w:t>
      </w:r>
      <w:r w:rsidRPr="00435BAA">
        <w:rPr>
          <w:rFonts w:ascii="Times New Roman" w:hAnsi="Times New Roman"/>
          <w:sz w:val="20"/>
          <w:szCs w:val="20"/>
        </w:rPr>
        <w:t>.</w:t>
      </w:r>
    </w:p>
    <w:p w:rsidR="001D0DFA" w:rsidRPr="001D0DFA" w:rsidRDefault="001D0DFA" w:rsidP="001D0DFA">
      <w:pPr>
        <w:tabs>
          <w:tab w:val="left" w:pos="720"/>
          <w:tab w:val="left" w:pos="5040"/>
          <w:tab w:val="left" w:pos="7920"/>
        </w:tabs>
        <w:ind w:left="-86"/>
        <w:rPr>
          <w:rFonts w:ascii="Times New Roman" w:hAnsi="Times New Roman"/>
          <w:sz w:val="20"/>
          <w:szCs w:val="20"/>
        </w:rPr>
      </w:pPr>
    </w:p>
    <w:p w:rsidR="00A25264" w:rsidRPr="00435BAA" w:rsidRDefault="00A25264" w:rsidP="001D0DFA">
      <w:pPr>
        <w:tabs>
          <w:tab w:val="left" w:pos="720"/>
          <w:tab w:val="left" w:pos="5040"/>
          <w:tab w:val="left" w:pos="7920"/>
        </w:tabs>
        <w:ind w:left="-86"/>
        <w:rPr>
          <w:rFonts w:ascii="Times New Roman" w:hAnsi="Times New Roman"/>
          <w:b/>
          <w:sz w:val="20"/>
          <w:szCs w:val="20"/>
          <w:u w:val="single"/>
        </w:rPr>
      </w:pPr>
      <w:r w:rsidRPr="00435BAA">
        <w:rPr>
          <w:rFonts w:ascii="Times New Roman" w:hAnsi="Times New Roman"/>
          <w:b/>
          <w:sz w:val="20"/>
          <w:szCs w:val="20"/>
          <w:u w:val="single"/>
        </w:rPr>
        <w:t xml:space="preserve">Group </w:t>
      </w:r>
      <w:r w:rsidR="006C1EBD" w:rsidRPr="001D0DFA">
        <w:rPr>
          <w:rFonts w:ascii="Times New Roman" w:hAnsi="Times New Roman"/>
          <w:b/>
          <w:sz w:val="20"/>
          <w:szCs w:val="20"/>
          <w:u w:val="single"/>
        </w:rPr>
        <w:t>VII</w:t>
      </w:r>
      <w:r w:rsidRPr="00435BAA">
        <w:rPr>
          <w:rFonts w:ascii="Times New Roman" w:hAnsi="Times New Roman"/>
          <w:b/>
          <w:sz w:val="20"/>
          <w:szCs w:val="20"/>
          <w:u w:val="single"/>
        </w:rPr>
        <w:t xml:space="preserve"> – Other Adult Groups</w:t>
      </w:r>
      <w:r w:rsidR="00015EF0" w:rsidRPr="001D0DFA">
        <w:rPr>
          <w:rFonts w:ascii="Times New Roman" w:hAnsi="Times New Roman"/>
          <w:b/>
          <w:sz w:val="20"/>
          <w:szCs w:val="20"/>
          <w:u w:val="single"/>
        </w:rPr>
        <w:t>/For-</w:t>
      </w:r>
      <w:r w:rsidR="006C1EBD" w:rsidRPr="001D0DFA">
        <w:rPr>
          <w:rFonts w:ascii="Times New Roman" w:hAnsi="Times New Roman"/>
          <w:b/>
          <w:sz w:val="20"/>
          <w:szCs w:val="20"/>
          <w:u w:val="single"/>
        </w:rPr>
        <w:t>Profit Groups</w:t>
      </w:r>
    </w:p>
    <w:p w:rsidR="00A25264" w:rsidRDefault="00A25264" w:rsidP="001D0DFA">
      <w:pPr>
        <w:tabs>
          <w:tab w:val="left" w:pos="720"/>
          <w:tab w:val="left" w:pos="5040"/>
          <w:tab w:val="left" w:pos="7920"/>
        </w:tabs>
        <w:spacing w:before="120"/>
        <w:ind w:left="-90" w:right="-720"/>
        <w:rPr>
          <w:rFonts w:ascii="Times New Roman" w:hAnsi="Times New Roman"/>
          <w:sz w:val="20"/>
          <w:szCs w:val="20"/>
        </w:rPr>
      </w:pPr>
      <w:r w:rsidRPr="00435BAA">
        <w:rPr>
          <w:rFonts w:ascii="Times New Roman" w:hAnsi="Times New Roman"/>
          <w:sz w:val="20"/>
          <w:szCs w:val="20"/>
        </w:rPr>
        <w:t>Adult groups or organizational activities which do not qualify under Group V</w:t>
      </w:r>
      <w:r w:rsidR="00015EF0" w:rsidRPr="001D0DFA">
        <w:rPr>
          <w:rFonts w:ascii="Times New Roman" w:hAnsi="Times New Roman"/>
          <w:sz w:val="20"/>
          <w:szCs w:val="20"/>
        </w:rPr>
        <w:t>/all commercial and/or promotional activities such as for-profit presentations, i.e., insurance TSA informational meetings, wedding receptions and private parties.</w:t>
      </w:r>
    </w:p>
    <w:p w:rsidR="00DC1275" w:rsidRPr="00435BAA" w:rsidRDefault="00DC1275" w:rsidP="001D0DFA">
      <w:pPr>
        <w:tabs>
          <w:tab w:val="left" w:pos="720"/>
          <w:tab w:val="left" w:pos="5040"/>
          <w:tab w:val="left" w:pos="7920"/>
        </w:tabs>
        <w:spacing w:before="120"/>
        <w:ind w:left="-90" w:right="-720"/>
        <w:rPr>
          <w:rFonts w:ascii="Times New Roman" w:hAnsi="Times New Roman"/>
          <w:sz w:val="20"/>
          <w:szCs w:val="20"/>
        </w:rPr>
      </w:pPr>
    </w:p>
    <w:p w:rsidR="00A25264" w:rsidRPr="000572DE" w:rsidRDefault="00A25264" w:rsidP="000572DE">
      <w:pPr>
        <w:pStyle w:val="ListParagraph"/>
        <w:tabs>
          <w:tab w:val="left" w:pos="9270"/>
        </w:tabs>
        <w:ind w:left="-90"/>
        <w:rPr>
          <w:rFonts w:ascii="Times New Roman" w:hAnsi="Times New Roman"/>
          <w:color w:val="808080" w:themeColor="background1" w:themeShade="80"/>
          <w:sz w:val="8"/>
          <w:szCs w:val="22"/>
          <w:u w:val="thick"/>
        </w:rPr>
      </w:pPr>
      <w:r w:rsidRPr="000572DE">
        <w:rPr>
          <w:rFonts w:ascii="Times New Roman" w:hAnsi="Times New Roman"/>
          <w:color w:val="808080" w:themeColor="background1" w:themeShade="80"/>
          <w:sz w:val="8"/>
          <w:szCs w:val="22"/>
          <w:u w:val="thick"/>
        </w:rPr>
        <w:tab/>
      </w:r>
    </w:p>
    <w:p w:rsidR="00A25264" w:rsidRPr="00435BAA" w:rsidRDefault="00A25264" w:rsidP="000572DE">
      <w:pPr>
        <w:ind w:left="-90" w:right="-216"/>
        <w:rPr>
          <w:rFonts w:ascii="Times New Roman" w:hAnsi="Times New Roman"/>
          <w:b/>
          <w:color w:val="auto"/>
          <w:sz w:val="20"/>
          <w:szCs w:val="20"/>
          <w:u w:val="single"/>
        </w:rPr>
      </w:pPr>
      <w:r w:rsidRPr="00435BAA">
        <w:rPr>
          <w:rFonts w:ascii="Times New Roman" w:hAnsi="Times New Roman"/>
          <w:b/>
          <w:color w:val="auto"/>
          <w:sz w:val="20"/>
          <w:szCs w:val="20"/>
          <w:u w:val="single"/>
        </w:rPr>
        <w:t>Contact Information</w:t>
      </w:r>
    </w:p>
    <w:p w:rsidR="00015EF0" w:rsidRDefault="00A25264" w:rsidP="00015EF0">
      <w:pPr>
        <w:ind w:left="-90" w:right="-216"/>
        <w:rPr>
          <w:rFonts w:ascii="Times New Roman" w:hAnsi="Times New Roman"/>
          <w:color w:val="auto"/>
          <w:sz w:val="16"/>
          <w:szCs w:val="16"/>
        </w:rPr>
      </w:pPr>
      <w:r w:rsidRPr="000572DE">
        <w:rPr>
          <w:rFonts w:ascii="Times New Roman" w:hAnsi="Times New Roman"/>
          <w:color w:val="auto"/>
          <w:sz w:val="16"/>
          <w:szCs w:val="16"/>
        </w:rPr>
        <w:t>Everett Public Schools, Community Services Department</w:t>
      </w:r>
      <w:r w:rsidR="00015EF0">
        <w:rPr>
          <w:rFonts w:ascii="Times New Roman" w:hAnsi="Times New Roman"/>
          <w:color w:val="auto"/>
          <w:sz w:val="16"/>
          <w:szCs w:val="16"/>
        </w:rPr>
        <w:t xml:space="preserve"> </w:t>
      </w:r>
      <w:r w:rsidRPr="000572DE">
        <w:rPr>
          <w:rFonts w:ascii="Times New Roman" w:hAnsi="Times New Roman"/>
          <w:color w:val="auto"/>
          <w:sz w:val="16"/>
          <w:szCs w:val="16"/>
        </w:rPr>
        <w:t>24-hour message line and main office phone: 425-385-4045 / 425-385-4046</w:t>
      </w:r>
    </w:p>
    <w:p w:rsidR="00A25264" w:rsidRDefault="00A25264" w:rsidP="00015EF0">
      <w:pPr>
        <w:ind w:left="-90" w:right="-216"/>
        <w:rPr>
          <w:rStyle w:val="Hyperlink"/>
          <w:rFonts w:ascii="Times New Roman" w:hAnsi="Times New Roman"/>
          <w:sz w:val="16"/>
          <w:szCs w:val="16"/>
        </w:rPr>
      </w:pPr>
      <w:r w:rsidRPr="000572DE">
        <w:rPr>
          <w:rFonts w:ascii="Times New Roman" w:hAnsi="Times New Roman"/>
          <w:color w:val="auto"/>
          <w:sz w:val="16"/>
          <w:szCs w:val="16"/>
        </w:rPr>
        <w:t>After-hours phone: 425-923-6336</w:t>
      </w:r>
      <w:r w:rsidR="00015EF0">
        <w:rPr>
          <w:rFonts w:ascii="Times New Roman" w:hAnsi="Times New Roman"/>
          <w:color w:val="auto"/>
          <w:sz w:val="16"/>
          <w:szCs w:val="16"/>
        </w:rPr>
        <w:t xml:space="preserve"> </w:t>
      </w:r>
      <w:r w:rsidRPr="000572DE">
        <w:rPr>
          <w:rFonts w:ascii="Times New Roman" w:hAnsi="Times New Roman"/>
          <w:color w:val="auto"/>
          <w:sz w:val="16"/>
          <w:szCs w:val="16"/>
        </w:rPr>
        <w:t xml:space="preserve">Email: </w:t>
      </w:r>
      <w:hyperlink r:id="rId9" w:history="1">
        <w:r w:rsidRPr="000572DE">
          <w:rPr>
            <w:rStyle w:val="Hyperlink"/>
            <w:rFonts w:ascii="Times New Roman" w:hAnsi="Times New Roman"/>
            <w:sz w:val="16"/>
            <w:szCs w:val="16"/>
          </w:rPr>
          <w:t>community@everettsd.org</w:t>
        </w:r>
      </w:hyperlink>
    </w:p>
    <w:p w:rsidR="00DC1275" w:rsidRDefault="00DC1275" w:rsidP="00015EF0">
      <w:pPr>
        <w:ind w:left="-90" w:right="-216"/>
        <w:rPr>
          <w:rStyle w:val="Hyperlink"/>
          <w:rFonts w:ascii="Times New Roman" w:hAnsi="Times New Roman"/>
          <w:sz w:val="16"/>
          <w:szCs w:val="16"/>
        </w:rPr>
      </w:pPr>
    </w:p>
    <w:p w:rsidR="00DC1275" w:rsidRDefault="00DC1275">
      <w:pPr>
        <w:rPr>
          <w:rStyle w:val="Hyperlink"/>
          <w:rFonts w:ascii="Times New Roman" w:hAnsi="Times New Roman"/>
          <w:sz w:val="16"/>
          <w:szCs w:val="16"/>
        </w:rPr>
      </w:pPr>
      <w:r>
        <w:rPr>
          <w:rStyle w:val="Hyperlink"/>
          <w:rFonts w:ascii="Times New Roman" w:hAnsi="Times New Roman"/>
          <w:sz w:val="16"/>
          <w:szCs w:val="16"/>
        </w:rPr>
        <w:br w:type="page"/>
      </w:r>
    </w:p>
    <w:p w:rsidR="00A25264" w:rsidRDefault="00A25264" w:rsidP="00A25264">
      <w:pPr>
        <w:rPr>
          <w:rFonts w:ascii="Times New Roman" w:hAnsi="Times New Roman"/>
        </w:rPr>
      </w:pPr>
    </w:p>
    <w:p w:rsidR="00DC1275" w:rsidRPr="00435BAA" w:rsidRDefault="00DC1275" w:rsidP="00A25264">
      <w:pPr>
        <w:rPr>
          <w:rFonts w:ascii="Times New Roman" w:hAnsi="Times New Roman"/>
        </w:rPr>
      </w:pPr>
    </w:p>
    <w:tbl>
      <w:tblPr>
        <w:tblStyle w:val="TableGrid"/>
        <w:tblW w:w="0" w:type="auto"/>
        <w:tblInd w:w="-162" w:type="dxa"/>
        <w:tblLook w:val="04A0" w:firstRow="1" w:lastRow="0" w:firstColumn="1" w:lastColumn="0" w:noHBand="0" w:noVBand="1"/>
      </w:tblPr>
      <w:tblGrid>
        <w:gridCol w:w="9512"/>
      </w:tblGrid>
      <w:tr w:rsidR="00A25264" w:rsidRPr="00965A02" w:rsidTr="00A25264">
        <w:tc>
          <w:tcPr>
            <w:tcW w:w="9738" w:type="dxa"/>
            <w:shd w:val="clear" w:color="auto" w:fill="548DD4" w:themeFill="text2" w:themeFillTint="99"/>
          </w:tcPr>
          <w:p w:rsidR="00A25264" w:rsidRPr="00965A02" w:rsidRDefault="00A25264" w:rsidP="00A25264">
            <w:pPr>
              <w:spacing w:before="120"/>
              <w:jc w:val="center"/>
              <w:rPr>
                <w:rFonts w:ascii="Times New Roman" w:hAnsi="Times New Roman"/>
                <w:b/>
              </w:rPr>
            </w:pPr>
            <w:r w:rsidRPr="00965A02">
              <w:rPr>
                <w:rFonts w:ascii="Times New Roman" w:hAnsi="Times New Roman"/>
                <w:b/>
              </w:rPr>
              <w:t>Schedule 3B</w:t>
            </w:r>
          </w:p>
          <w:p w:rsidR="00A25264" w:rsidRPr="00965A02" w:rsidRDefault="00A25264" w:rsidP="0008572F">
            <w:pPr>
              <w:spacing w:after="120"/>
              <w:jc w:val="center"/>
              <w:rPr>
                <w:rFonts w:ascii="Times New Roman" w:hAnsi="Times New Roman"/>
                <w:b/>
              </w:rPr>
            </w:pPr>
            <w:r w:rsidRPr="00965A02">
              <w:rPr>
                <w:rFonts w:ascii="Times New Roman" w:hAnsi="Times New Roman"/>
                <w:b/>
              </w:rPr>
              <w:t>For the</w:t>
            </w:r>
            <w:r w:rsidR="00851936" w:rsidRPr="0008572F">
              <w:rPr>
                <w:rFonts w:ascii="Times New Roman" w:hAnsi="Times New Roman"/>
              </w:rPr>
              <w:t xml:space="preserve"> </w:t>
            </w:r>
            <w:r w:rsidR="0033785C" w:rsidRPr="00B91731">
              <w:rPr>
                <w:rFonts w:ascii="Times New Roman" w:hAnsi="Times New Roman"/>
                <w:b/>
              </w:rPr>
              <w:t>201</w:t>
            </w:r>
            <w:r w:rsidR="000572DE">
              <w:rPr>
                <w:rFonts w:ascii="Times New Roman" w:hAnsi="Times New Roman"/>
                <w:b/>
              </w:rPr>
              <w:t>7</w:t>
            </w:r>
            <w:r w:rsidR="0033785C" w:rsidRPr="00B91731">
              <w:rPr>
                <w:rFonts w:ascii="Times New Roman" w:hAnsi="Times New Roman"/>
                <w:b/>
              </w:rPr>
              <w:t>-1</w:t>
            </w:r>
            <w:r w:rsidR="000572DE" w:rsidRPr="00DC1275">
              <w:rPr>
                <w:rFonts w:ascii="Times New Roman" w:hAnsi="Times New Roman"/>
                <w:b/>
              </w:rPr>
              <w:t>8</w:t>
            </w:r>
            <w:r w:rsidRPr="0008572F">
              <w:rPr>
                <w:rFonts w:ascii="Times New Roman" w:hAnsi="Times New Roman"/>
              </w:rPr>
              <w:t xml:space="preserve"> </w:t>
            </w:r>
            <w:r w:rsidRPr="00965A02">
              <w:rPr>
                <w:rFonts w:ascii="Times New Roman" w:hAnsi="Times New Roman"/>
                <w:b/>
              </w:rPr>
              <w:t>School Year</w:t>
            </w:r>
          </w:p>
        </w:tc>
      </w:tr>
    </w:tbl>
    <w:p w:rsidR="00DC1275" w:rsidRDefault="00DC1275" w:rsidP="00DC1275">
      <w:pPr>
        <w:pStyle w:val="ListParagraph"/>
        <w:ind w:left="-86"/>
        <w:contextualSpacing w:val="0"/>
        <w:jc w:val="center"/>
        <w:rPr>
          <w:rFonts w:ascii="Times New Roman" w:hAnsi="Times New Roman"/>
          <w:b/>
        </w:rPr>
      </w:pPr>
    </w:p>
    <w:p w:rsidR="00A25264" w:rsidRPr="00DC1275" w:rsidRDefault="00A25264" w:rsidP="00DC1275">
      <w:pPr>
        <w:pStyle w:val="ListParagraph"/>
        <w:ind w:left="-86"/>
        <w:contextualSpacing w:val="0"/>
        <w:jc w:val="center"/>
        <w:rPr>
          <w:rFonts w:ascii="Times New Roman" w:hAnsi="Times New Roman"/>
          <w:b/>
        </w:rPr>
      </w:pPr>
      <w:r w:rsidRPr="00DC1275">
        <w:rPr>
          <w:rFonts w:ascii="Times New Roman" w:hAnsi="Times New Roman"/>
          <w:b/>
        </w:rPr>
        <w:t>Everett Civic Auditorium</w:t>
      </w:r>
    </w:p>
    <w:p w:rsidR="00A25264" w:rsidRDefault="00A25264" w:rsidP="00A25264">
      <w:pPr>
        <w:pStyle w:val="ListParagraph"/>
        <w:ind w:left="-90"/>
        <w:jc w:val="center"/>
        <w:rPr>
          <w:rFonts w:ascii="Times New Roman" w:hAnsi="Times New Roman"/>
          <w:b/>
        </w:rPr>
      </w:pPr>
      <w:r w:rsidRPr="00435BAA">
        <w:rPr>
          <w:rFonts w:ascii="Times New Roman" w:hAnsi="Times New Roman"/>
          <w:b/>
        </w:rPr>
        <w:t>2415 Colby Avenue, Everett, WA  98201</w:t>
      </w:r>
    </w:p>
    <w:p w:rsidR="00DC1275" w:rsidRPr="00435BAA" w:rsidRDefault="00DC1275" w:rsidP="00A25264">
      <w:pPr>
        <w:pStyle w:val="ListParagraph"/>
        <w:ind w:left="-90"/>
        <w:jc w:val="center"/>
        <w:rPr>
          <w:rFonts w:ascii="Times New Roman" w:hAnsi="Times New Roman"/>
          <w:b/>
        </w:rPr>
      </w:pPr>
    </w:p>
    <w:p w:rsidR="00A25264" w:rsidRPr="00435BAA" w:rsidRDefault="00A25264" w:rsidP="00A25264">
      <w:pPr>
        <w:rPr>
          <w:rFonts w:ascii="Times New Roman" w:hAnsi="Times New Roman"/>
          <w:sz w:val="16"/>
          <w:szCs w:val="16"/>
        </w:rPr>
      </w:pPr>
    </w:p>
    <w:tbl>
      <w:tblPr>
        <w:tblStyle w:val="TableGrid"/>
        <w:tblW w:w="0" w:type="auto"/>
        <w:tblInd w:w="-90" w:type="dxa"/>
        <w:tblLayout w:type="fixed"/>
        <w:tblLook w:val="04A0" w:firstRow="1" w:lastRow="0" w:firstColumn="1" w:lastColumn="0" w:noHBand="0" w:noVBand="1"/>
      </w:tblPr>
      <w:tblGrid>
        <w:gridCol w:w="3888"/>
        <w:gridCol w:w="1440"/>
        <w:gridCol w:w="1260"/>
        <w:gridCol w:w="1350"/>
        <w:gridCol w:w="1638"/>
      </w:tblGrid>
      <w:tr w:rsidR="00A25264" w:rsidRPr="00435BAA" w:rsidTr="00A25264">
        <w:tc>
          <w:tcPr>
            <w:tcW w:w="3888" w:type="dxa"/>
            <w:shd w:val="clear" w:color="auto" w:fill="D9D9D9" w:themeFill="background1" w:themeFillShade="D9"/>
          </w:tcPr>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CATEGORY</w:t>
            </w:r>
          </w:p>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GROUP</w:t>
            </w:r>
          </w:p>
        </w:tc>
        <w:tc>
          <w:tcPr>
            <w:tcW w:w="1440" w:type="dxa"/>
            <w:shd w:val="clear" w:color="auto" w:fill="D9D9D9" w:themeFill="background1" w:themeFillShade="D9"/>
          </w:tcPr>
          <w:p w:rsidR="00A25264" w:rsidRPr="00435BAA" w:rsidRDefault="00A25264" w:rsidP="00A25264">
            <w:pPr>
              <w:pStyle w:val="ListParagraph"/>
              <w:ind w:left="0"/>
              <w:jc w:val="center"/>
              <w:rPr>
                <w:rFonts w:ascii="Times New Roman" w:hAnsi="Times New Roman"/>
                <w:b/>
                <w:sz w:val="20"/>
                <w:szCs w:val="20"/>
              </w:rPr>
            </w:pPr>
          </w:p>
        </w:tc>
        <w:tc>
          <w:tcPr>
            <w:tcW w:w="1260" w:type="dxa"/>
            <w:shd w:val="clear" w:color="auto" w:fill="D9D9D9" w:themeFill="background1" w:themeFillShade="D9"/>
          </w:tcPr>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DAYTIME</w:t>
            </w:r>
          </w:p>
        </w:tc>
        <w:tc>
          <w:tcPr>
            <w:tcW w:w="1350" w:type="dxa"/>
            <w:shd w:val="clear" w:color="auto" w:fill="D9D9D9" w:themeFill="background1" w:themeFillShade="D9"/>
          </w:tcPr>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EVENING</w:t>
            </w:r>
          </w:p>
        </w:tc>
        <w:tc>
          <w:tcPr>
            <w:tcW w:w="1638" w:type="dxa"/>
            <w:shd w:val="clear" w:color="auto" w:fill="D9D9D9" w:themeFill="background1" w:themeFillShade="D9"/>
          </w:tcPr>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AFTERNOON/</w:t>
            </w:r>
          </w:p>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EVENING</w:t>
            </w:r>
          </w:p>
        </w:tc>
      </w:tr>
      <w:tr w:rsidR="00A25264" w:rsidRPr="00435BAA" w:rsidTr="00A25264">
        <w:tc>
          <w:tcPr>
            <w:tcW w:w="3888" w:type="dxa"/>
            <w:shd w:val="clear" w:color="auto" w:fill="D9D9D9" w:themeFill="background1" w:themeFillShade="D9"/>
          </w:tcPr>
          <w:p w:rsidR="00A25264" w:rsidRPr="00435BAA" w:rsidRDefault="00A25264" w:rsidP="00A25264">
            <w:pPr>
              <w:pStyle w:val="ListParagraph"/>
              <w:ind w:left="0"/>
              <w:rPr>
                <w:rFonts w:ascii="Times New Roman" w:hAnsi="Times New Roman"/>
                <w:sz w:val="20"/>
                <w:szCs w:val="20"/>
              </w:rPr>
            </w:pPr>
          </w:p>
        </w:tc>
        <w:tc>
          <w:tcPr>
            <w:tcW w:w="1440" w:type="dxa"/>
            <w:shd w:val="clear" w:color="auto" w:fill="D9D9D9" w:themeFill="background1" w:themeFillShade="D9"/>
          </w:tcPr>
          <w:p w:rsidR="00A25264" w:rsidRPr="00435BAA" w:rsidRDefault="00A25264" w:rsidP="00A25264">
            <w:pPr>
              <w:pStyle w:val="ListParagraph"/>
              <w:ind w:left="0"/>
              <w:rPr>
                <w:rFonts w:ascii="Times New Roman" w:hAnsi="Times New Roman"/>
                <w:sz w:val="20"/>
                <w:szCs w:val="20"/>
              </w:rPr>
            </w:pPr>
          </w:p>
        </w:tc>
        <w:tc>
          <w:tcPr>
            <w:tcW w:w="1260" w:type="dxa"/>
            <w:shd w:val="clear" w:color="auto" w:fill="D9D9D9" w:themeFill="background1" w:themeFillShade="D9"/>
          </w:tcPr>
          <w:p w:rsidR="00A25264" w:rsidRPr="00435BAA" w:rsidRDefault="00A25264" w:rsidP="00A25264">
            <w:pPr>
              <w:pStyle w:val="ListParagraph"/>
              <w:spacing w:before="120"/>
              <w:ind w:left="0"/>
              <w:contextualSpacing w:val="0"/>
              <w:rPr>
                <w:rFonts w:ascii="Times New Roman" w:hAnsi="Times New Roman"/>
                <w:sz w:val="16"/>
                <w:szCs w:val="16"/>
              </w:rPr>
            </w:pPr>
            <w:r w:rsidRPr="00435BAA">
              <w:rPr>
                <w:rFonts w:ascii="Times New Roman" w:hAnsi="Times New Roman"/>
                <w:sz w:val="16"/>
                <w:szCs w:val="16"/>
              </w:rPr>
              <w:t>4 sequential hours between 6:00 a.m. and 4:00 p.m.</w:t>
            </w:r>
          </w:p>
          <w:p w:rsidR="00A25264" w:rsidRPr="00435BAA" w:rsidRDefault="00A25264" w:rsidP="00A25264">
            <w:pPr>
              <w:pStyle w:val="ListParagraph"/>
              <w:ind w:left="0"/>
              <w:contextualSpacing w:val="0"/>
              <w:rPr>
                <w:rFonts w:ascii="Times New Roman" w:hAnsi="Times New Roman"/>
                <w:sz w:val="16"/>
                <w:szCs w:val="16"/>
              </w:rPr>
            </w:pPr>
          </w:p>
        </w:tc>
        <w:tc>
          <w:tcPr>
            <w:tcW w:w="1350" w:type="dxa"/>
            <w:shd w:val="clear" w:color="auto" w:fill="D9D9D9" w:themeFill="background1" w:themeFillShade="D9"/>
          </w:tcPr>
          <w:p w:rsidR="00A25264" w:rsidRPr="00435BAA" w:rsidRDefault="00A25264" w:rsidP="00A25264">
            <w:pPr>
              <w:pStyle w:val="ListParagraph"/>
              <w:spacing w:before="120"/>
              <w:ind w:left="0"/>
              <w:contextualSpacing w:val="0"/>
              <w:rPr>
                <w:rFonts w:ascii="Times New Roman" w:hAnsi="Times New Roman"/>
                <w:sz w:val="16"/>
                <w:szCs w:val="16"/>
              </w:rPr>
            </w:pPr>
            <w:r w:rsidRPr="00435BAA">
              <w:rPr>
                <w:rFonts w:ascii="Times New Roman" w:hAnsi="Times New Roman"/>
                <w:sz w:val="16"/>
                <w:szCs w:val="16"/>
              </w:rPr>
              <w:t>4 sequential hours between 4:00 p.m. and midnight</w:t>
            </w:r>
          </w:p>
        </w:tc>
        <w:tc>
          <w:tcPr>
            <w:tcW w:w="1638" w:type="dxa"/>
            <w:shd w:val="clear" w:color="auto" w:fill="D9D9D9" w:themeFill="background1" w:themeFillShade="D9"/>
          </w:tcPr>
          <w:p w:rsidR="00A25264" w:rsidRPr="00435BAA" w:rsidRDefault="00A25264" w:rsidP="00A25264">
            <w:pPr>
              <w:pStyle w:val="ListParagraph"/>
              <w:spacing w:before="120"/>
              <w:ind w:left="0"/>
              <w:contextualSpacing w:val="0"/>
              <w:rPr>
                <w:rFonts w:ascii="Times New Roman" w:hAnsi="Times New Roman"/>
                <w:sz w:val="16"/>
                <w:szCs w:val="16"/>
              </w:rPr>
            </w:pPr>
            <w:r w:rsidRPr="00435BAA">
              <w:rPr>
                <w:rFonts w:ascii="Times New Roman" w:hAnsi="Times New Roman"/>
                <w:sz w:val="16"/>
                <w:szCs w:val="16"/>
              </w:rPr>
              <w:t>8 sequential hours between noon and midnight</w:t>
            </w:r>
          </w:p>
        </w:tc>
      </w:tr>
      <w:tr w:rsidR="00A25264" w:rsidRPr="00435BAA" w:rsidTr="00A25264">
        <w:tc>
          <w:tcPr>
            <w:tcW w:w="3888" w:type="dxa"/>
            <w:shd w:val="clear" w:color="auto" w:fill="D9D9D9" w:themeFill="background1" w:themeFillShade="D9"/>
          </w:tcPr>
          <w:p w:rsidR="00A25264" w:rsidRPr="00435BAA" w:rsidRDefault="00A25264" w:rsidP="00A25264">
            <w:pPr>
              <w:pStyle w:val="ListParagraph"/>
              <w:tabs>
                <w:tab w:val="left" w:pos="354"/>
              </w:tabs>
              <w:spacing w:before="120"/>
              <w:ind w:left="0"/>
              <w:contextualSpacing w:val="0"/>
              <w:rPr>
                <w:rFonts w:ascii="Times New Roman" w:hAnsi="Times New Roman"/>
                <w:sz w:val="18"/>
                <w:szCs w:val="18"/>
              </w:rPr>
            </w:pPr>
            <w:r w:rsidRPr="00435BAA">
              <w:rPr>
                <w:rFonts w:ascii="Times New Roman" w:hAnsi="Times New Roman"/>
                <w:b/>
                <w:sz w:val="18"/>
                <w:szCs w:val="18"/>
              </w:rPr>
              <w:t>I.</w:t>
            </w:r>
            <w:r w:rsidRPr="00435BAA">
              <w:rPr>
                <w:rFonts w:ascii="Times New Roman" w:hAnsi="Times New Roman"/>
                <w:b/>
                <w:sz w:val="18"/>
                <w:szCs w:val="18"/>
              </w:rPr>
              <w:tab/>
            </w:r>
            <w:r w:rsidRPr="00435BAA">
              <w:rPr>
                <w:rFonts w:ascii="Times New Roman" w:hAnsi="Times New Roman"/>
                <w:sz w:val="18"/>
                <w:szCs w:val="18"/>
              </w:rPr>
              <w:t>Everett Public Schools</w:t>
            </w:r>
          </w:p>
        </w:tc>
        <w:tc>
          <w:tcPr>
            <w:tcW w:w="1440" w:type="dxa"/>
            <w:shd w:val="clear" w:color="auto" w:fill="D9D9D9" w:themeFill="background1" w:themeFillShade="D9"/>
          </w:tcPr>
          <w:p w:rsidR="00A25264" w:rsidRPr="00435BAA" w:rsidRDefault="00A25264" w:rsidP="00A25264">
            <w:pPr>
              <w:spacing w:before="120"/>
              <w:jc w:val="right"/>
              <w:rPr>
                <w:rFonts w:ascii="Times New Roman" w:hAnsi="Times New Roman"/>
                <w:sz w:val="16"/>
              </w:rPr>
            </w:pPr>
            <w:r w:rsidRPr="00435BAA">
              <w:rPr>
                <w:rFonts w:ascii="Times New Roman" w:hAnsi="Times New Roman"/>
                <w:sz w:val="16"/>
              </w:rPr>
              <w:t>Minimum:</w:t>
            </w:r>
          </w:p>
          <w:p w:rsidR="00A25264" w:rsidRPr="00435BAA" w:rsidRDefault="00A25264" w:rsidP="00DC1275">
            <w:pPr>
              <w:pStyle w:val="ListParagraph"/>
              <w:ind w:left="0"/>
              <w:jc w:val="right"/>
              <w:rPr>
                <w:rFonts w:ascii="Times New Roman" w:hAnsi="Times New Roman"/>
                <w:sz w:val="20"/>
                <w:szCs w:val="20"/>
              </w:rPr>
            </w:pPr>
            <w:r w:rsidRPr="00435BAA">
              <w:rPr>
                <w:rFonts w:ascii="Times New Roman" w:hAnsi="Times New Roman"/>
                <w:sz w:val="16"/>
              </w:rPr>
              <w:t>Each Add. Hour:</w:t>
            </w:r>
          </w:p>
        </w:tc>
        <w:tc>
          <w:tcPr>
            <w:tcW w:w="1260" w:type="dxa"/>
          </w:tcPr>
          <w:p w:rsidR="00A25264" w:rsidRPr="00435BAA" w:rsidRDefault="00A25264" w:rsidP="00A25264">
            <w:pPr>
              <w:pStyle w:val="ListParagraph"/>
              <w:spacing w:before="120"/>
              <w:ind w:left="0"/>
              <w:contextualSpacing w:val="0"/>
              <w:jc w:val="center"/>
              <w:rPr>
                <w:rFonts w:ascii="Times New Roman" w:hAnsi="Times New Roman"/>
                <w:sz w:val="16"/>
                <w:szCs w:val="16"/>
              </w:rPr>
            </w:pPr>
            <w:r w:rsidRPr="00435BAA">
              <w:rPr>
                <w:rFonts w:ascii="Times New Roman" w:hAnsi="Times New Roman"/>
                <w:sz w:val="16"/>
                <w:szCs w:val="16"/>
              </w:rPr>
              <w:t>$0</w:t>
            </w:r>
          </w:p>
          <w:p w:rsidR="00A25264" w:rsidRPr="00435BAA" w:rsidRDefault="00A25264" w:rsidP="00A25264">
            <w:pPr>
              <w:pStyle w:val="ListParagraph"/>
              <w:ind w:left="0"/>
              <w:contextualSpacing w:val="0"/>
              <w:jc w:val="center"/>
              <w:rPr>
                <w:rFonts w:ascii="Times New Roman" w:hAnsi="Times New Roman"/>
                <w:sz w:val="16"/>
                <w:szCs w:val="16"/>
              </w:rPr>
            </w:pPr>
            <w:r w:rsidRPr="00435BAA">
              <w:rPr>
                <w:rFonts w:ascii="Times New Roman" w:hAnsi="Times New Roman"/>
                <w:sz w:val="16"/>
                <w:szCs w:val="16"/>
              </w:rPr>
              <w:t>$0</w:t>
            </w:r>
          </w:p>
        </w:tc>
        <w:tc>
          <w:tcPr>
            <w:tcW w:w="1350" w:type="dxa"/>
          </w:tcPr>
          <w:p w:rsidR="00A25264" w:rsidRPr="00435BAA" w:rsidRDefault="00A25264" w:rsidP="00A25264">
            <w:pPr>
              <w:pStyle w:val="ListParagraph"/>
              <w:spacing w:before="120"/>
              <w:ind w:left="0"/>
              <w:contextualSpacing w:val="0"/>
              <w:jc w:val="center"/>
              <w:rPr>
                <w:rFonts w:ascii="Times New Roman" w:hAnsi="Times New Roman"/>
                <w:sz w:val="16"/>
                <w:szCs w:val="16"/>
              </w:rPr>
            </w:pPr>
            <w:r w:rsidRPr="00435BAA">
              <w:rPr>
                <w:rFonts w:ascii="Times New Roman" w:hAnsi="Times New Roman"/>
                <w:sz w:val="16"/>
                <w:szCs w:val="16"/>
              </w:rPr>
              <w:t>$0</w:t>
            </w:r>
          </w:p>
          <w:p w:rsidR="00A25264" w:rsidRPr="00435BAA" w:rsidRDefault="00A25264" w:rsidP="00A25264">
            <w:pPr>
              <w:pStyle w:val="ListParagraph"/>
              <w:ind w:left="0"/>
              <w:contextualSpacing w:val="0"/>
              <w:jc w:val="center"/>
              <w:rPr>
                <w:rFonts w:ascii="Times New Roman" w:hAnsi="Times New Roman"/>
                <w:sz w:val="16"/>
                <w:szCs w:val="16"/>
              </w:rPr>
            </w:pPr>
            <w:r w:rsidRPr="00435BAA">
              <w:rPr>
                <w:rFonts w:ascii="Times New Roman" w:hAnsi="Times New Roman"/>
                <w:sz w:val="16"/>
                <w:szCs w:val="16"/>
              </w:rPr>
              <w:t>$0</w:t>
            </w:r>
          </w:p>
        </w:tc>
        <w:tc>
          <w:tcPr>
            <w:tcW w:w="1638" w:type="dxa"/>
          </w:tcPr>
          <w:p w:rsidR="00A25264" w:rsidRPr="00435BAA" w:rsidRDefault="00A25264" w:rsidP="00A25264">
            <w:pPr>
              <w:pStyle w:val="ListParagraph"/>
              <w:spacing w:before="120"/>
              <w:ind w:left="0"/>
              <w:contextualSpacing w:val="0"/>
              <w:jc w:val="center"/>
              <w:rPr>
                <w:rFonts w:ascii="Times New Roman" w:hAnsi="Times New Roman"/>
                <w:sz w:val="16"/>
                <w:szCs w:val="16"/>
              </w:rPr>
            </w:pPr>
            <w:r w:rsidRPr="00435BAA">
              <w:rPr>
                <w:rFonts w:ascii="Times New Roman" w:hAnsi="Times New Roman"/>
                <w:sz w:val="16"/>
                <w:szCs w:val="16"/>
              </w:rPr>
              <w:t>$0</w:t>
            </w:r>
          </w:p>
          <w:p w:rsidR="00A25264" w:rsidRDefault="00A25264" w:rsidP="00A25264">
            <w:pPr>
              <w:pStyle w:val="ListParagraph"/>
              <w:ind w:left="0"/>
              <w:contextualSpacing w:val="0"/>
              <w:jc w:val="center"/>
              <w:rPr>
                <w:rFonts w:ascii="Times New Roman" w:hAnsi="Times New Roman"/>
                <w:sz w:val="16"/>
                <w:szCs w:val="16"/>
              </w:rPr>
            </w:pPr>
            <w:r w:rsidRPr="00435BAA">
              <w:rPr>
                <w:rFonts w:ascii="Times New Roman" w:hAnsi="Times New Roman"/>
                <w:sz w:val="16"/>
                <w:szCs w:val="16"/>
              </w:rPr>
              <w:t>$0</w:t>
            </w:r>
          </w:p>
          <w:p w:rsidR="00DC1275" w:rsidRPr="00435BAA" w:rsidRDefault="00DC1275" w:rsidP="00A25264">
            <w:pPr>
              <w:pStyle w:val="ListParagraph"/>
              <w:ind w:left="0"/>
              <w:contextualSpacing w:val="0"/>
              <w:jc w:val="center"/>
              <w:rPr>
                <w:rFonts w:ascii="Times New Roman" w:hAnsi="Times New Roman"/>
                <w:sz w:val="16"/>
                <w:szCs w:val="16"/>
              </w:rPr>
            </w:pPr>
          </w:p>
        </w:tc>
      </w:tr>
      <w:tr w:rsidR="00851936" w:rsidRPr="00435BAA" w:rsidTr="00A25264">
        <w:tc>
          <w:tcPr>
            <w:tcW w:w="3888" w:type="dxa"/>
            <w:shd w:val="clear" w:color="auto" w:fill="D9D9D9" w:themeFill="background1" w:themeFillShade="D9"/>
          </w:tcPr>
          <w:p w:rsidR="00851936" w:rsidRPr="00435BAA" w:rsidRDefault="00851936" w:rsidP="00A25264">
            <w:pPr>
              <w:tabs>
                <w:tab w:val="left" w:pos="270"/>
              </w:tabs>
              <w:spacing w:before="120"/>
              <w:ind w:left="274" w:hanging="274"/>
              <w:rPr>
                <w:rFonts w:ascii="Times New Roman" w:hAnsi="Times New Roman"/>
                <w:sz w:val="18"/>
                <w:szCs w:val="18"/>
              </w:rPr>
            </w:pPr>
            <w:r w:rsidRPr="00435BAA">
              <w:rPr>
                <w:rFonts w:ascii="Times New Roman" w:hAnsi="Times New Roman"/>
                <w:b/>
                <w:sz w:val="18"/>
                <w:szCs w:val="18"/>
              </w:rPr>
              <w:t>II.</w:t>
            </w:r>
            <w:r w:rsidRPr="00435BAA">
              <w:rPr>
                <w:rFonts w:ascii="Times New Roman" w:hAnsi="Times New Roman"/>
                <w:sz w:val="18"/>
                <w:szCs w:val="18"/>
              </w:rPr>
              <w:tab/>
              <w:t>Local organizations raising money for local educational or charitable purposes approved by the board or its representatives.</w:t>
            </w:r>
          </w:p>
          <w:p w:rsidR="00851936" w:rsidRPr="00435BAA" w:rsidRDefault="00851936" w:rsidP="00A25264">
            <w:pPr>
              <w:tabs>
                <w:tab w:val="left" w:pos="270"/>
              </w:tabs>
              <w:spacing w:after="120"/>
              <w:ind w:left="274" w:hanging="274"/>
              <w:rPr>
                <w:rFonts w:ascii="Times New Roman" w:hAnsi="Times New Roman"/>
                <w:sz w:val="18"/>
                <w:szCs w:val="18"/>
              </w:rPr>
            </w:pPr>
            <w:r w:rsidRPr="00435BAA">
              <w:rPr>
                <w:rFonts w:ascii="Times New Roman" w:hAnsi="Times New Roman"/>
                <w:sz w:val="18"/>
                <w:szCs w:val="18"/>
              </w:rPr>
              <w:tab/>
              <w:t>Examples: Everett Public Schools Foundation, PTAs, Everett Community College.</w:t>
            </w:r>
          </w:p>
        </w:tc>
        <w:tc>
          <w:tcPr>
            <w:tcW w:w="1440" w:type="dxa"/>
            <w:shd w:val="clear" w:color="auto" w:fill="D9D9D9" w:themeFill="background1" w:themeFillShade="D9"/>
          </w:tcPr>
          <w:p w:rsidR="00851936" w:rsidRPr="00435BAA" w:rsidRDefault="00851936" w:rsidP="00A25264">
            <w:pPr>
              <w:spacing w:before="120"/>
              <w:jc w:val="right"/>
              <w:rPr>
                <w:rFonts w:ascii="Times New Roman" w:hAnsi="Times New Roman"/>
                <w:sz w:val="16"/>
              </w:rPr>
            </w:pPr>
          </w:p>
          <w:p w:rsidR="00851936" w:rsidRPr="00435BAA" w:rsidRDefault="00851936" w:rsidP="00A25264">
            <w:pPr>
              <w:spacing w:before="120"/>
              <w:jc w:val="right"/>
              <w:rPr>
                <w:rFonts w:ascii="Times New Roman" w:hAnsi="Times New Roman"/>
                <w:sz w:val="16"/>
              </w:rPr>
            </w:pPr>
          </w:p>
          <w:p w:rsidR="00851936" w:rsidRPr="00435BAA" w:rsidRDefault="00851936" w:rsidP="00A25264">
            <w:pPr>
              <w:spacing w:before="120"/>
              <w:jc w:val="right"/>
              <w:rPr>
                <w:rFonts w:ascii="Times New Roman" w:hAnsi="Times New Roman"/>
                <w:sz w:val="16"/>
              </w:rPr>
            </w:pPr>
            <w:r w:rsidRPr="00435BAA">
              <w:rPr>
                <w:rFonts w:ascii="Times New Roman" w:hAnsi="Times New Roman"/>
                <w:sz w:val="16"/>
              </w:rPr>
              <w:t>Minimum:</w:t>
            </w:r>
          </w:p>
          <w:p w:rsidR="00851936" w:rsidRPr="00435BAA" w:rsidRDefault="00851936" w:rsidP="00A25264">
            <w:pPr>
              <w:jc w:val="right"/>
              <w:rPr>
                <w:rFonts w:ascii="Times New Roman" w:hAnsi="Times New Roman"/>
                <w:sz w:val="16"/>
              </w:rPr>
            </w:pPr>
            <w:r w:rsidRPr="00435BAA">
              <w:rPr>
                <w:rFonts w:ascii="Times New Roman" w:hAnsi="Times New Roman"/>
                <w:sz w:val="16"/>
              </w:rPr>
              <w:t>Each Add. Hour:</w:t>
            </w:r>
          </w:p>
        </w:tc>
        <w:tc>
          <w:tcPr>
            <w:tcW w:w="126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0572DE" w:rsidRPr="00DC1275">
              <w:rPr>
                <w:rFonts w:ascii="Times New Roman" w:hAnsi="Times New Roman"/>
                <w:sz w:val="16"/>
                <w:szCs w:val="16"/>
              </w:rPr>
              <w:t>660</w:t>
            </w:r>
          </w:p>
          <w:p w:rsidR="00851936" w:rsidRPr="00DC1275" w:rsidRDefault="00851936" w:rsidP="00527C0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0572DE" w:rsidRPr="00DC1275">
              <w:rPr>
                <w:rFonts w:ascii="Times New Roman" w:hAnsi="Times New Roman"/>
                <w:sz w:val="16"/>
                <w:szCs w:val="16"/>
              </w:rPr>
              <w:t>125</w:t>
            </w:r>
          </w:p>
        </w:tc>
        <w:tc>
          <w:tcPr>
            <w:tcW w:w="1350" w:type="dxa"/>
          </w:tcPr>
          <w:p w:rsidR="00851936" w:rsidRPr="00DC1275" w:rsidRDefault="00851936" w:rsidP="00851936">
            <w:pPr>
              <w:pStyle w:val="ListParagraph"/>
              <w:spacing w:before="120"/>
              <w:ind w:left="0"/>
              <w:contextualSpacing w:val="0"/>
              <w:jc w:val="center"/>
              <w:rPr>
                <w:rFonts w:ascii="Times New Roman" w:hAnsi="Times New Roman"/>
                <w:sz w:val="16"/>
                <w:szCs w:val="16"/>
              </w:rPr>
            </w:pPr>
          </w:p>
          <w:p w:rsidR="00851936" w:rsidRPr="00DC1275" w:rsidRDefault="00851936" w:rsidP="00851936">
            <w:pPr>
              <w:pStyle w:val="ListParagraph"/>
              <w:spacing w:before="120"/>
              <w:ind w:left="0"/>
              <w:contextualSpacing w:val="0"/>
              <w:jc w:val="center"/>
              <w:rPr>
                <w:rFonts w:ascii="Times New Roman" w:hAnsi="Times New Roman"/>
                <w:sz w:val="16"/>
                <w:szCs w:val="16"/>
              </w:rPr>
            </w:pPr>
          </w:p>
          <w:p w:rsidR="000572DE" w:rsidRPr="00DC1275" w:rsidRDefault="000572DE" w:rsidP="000572DE">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$660</w:t>
            </w:r>
          </w:p>
          <w:p w:rsidR="00851936" w:rsidRPr="00DC1275" w:rsidRDefault="000572DE" w:rsidP="000572DE">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$125</w:t>
            </w:r>
          </w:p>
        </w:tc>
        <w:tc>
          <w:tcPr>
            <w:tcW w:w="1638"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0572DE" w:rsidRPr="00DC1275">
              <w:rPr>
                <w:rFonts w:ascii="Times New Roman" w:hAnsi="Times New Roman"/>
                <w:sz w:val="16"/>
                <w:szCs w:val="16"/>
              </w:rPr>
              <w:t>1,310</w:t>
            </w:r>
          </w:p>
          <w:p w:rsidR="00851936" w:rsidRPr="00DC1275" w:rsidRDefault="00851936" w:rsidP="0008572F">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0572DE" w:rsidRPr="00DC1275">
              <w:rPr>
                <w:rFonts w:ascii="Times New Roman" w:hAnsi="Times New Roman"/>
                <w:sz w:val="16"/>
                <w:szCs w:val="16"/>
              </w:rPr>
              <w:t>125</w:t>
            </w:r>
          </w:p>
        </w:tc>
      </w:tr>
      <w:tr w:rsidR="00851936" w:rsidRPr="00435BAA" w:rsidTr="00A25264">
        <w:tc>
          <w:tcPr>
            <w:tcW w:w="3888" w:type="dxa"/>
            <w:shd w:val="clear" w:color="auto" w:fill="D9D9D9" w:themeFill="background1" w:themeFillShade="D9"/>
          </w:tcPr>
          <w:p w:rsidR="00851936" w:rsidRPr="00435BAA" w:rsidRDefault="00851936" w:rsidP="00A25264">
            <w:pPr>
              <w:tabs>
                <w:tab w:val="left" w:pos="270"/>
              </w:tabs>
              <w:spacing w:before="120"/>
              <w:ind w:left="274" w:hanging="274"/>
              <w:rPr>
                <w:rFonts w:ascii="Times New Roman" w:hAnsi="Times New Roman"/>
                <w:sz w:val="18"/>
                <w:szCs w:val="18"/>
              </w:rPr>
            </w:pPr>
            <w:r w:rsidRPr="00435BAA">
              <w:rPr>
                <w:rFonts w:ascii="Times New Roman" w:hAnsi="Times New Roman"/>
                <w:b/>
                <w:sz w:val="18"/>
                <w:szCs w:val="18"/>
              </w:rPr>
              <w:t>III.</w:t>
            </w:r>
            <w:r w:rsidRPr="00435BAA">
              <w:rPr>
                <w:rFonts w:ascii="Times New Roman" w:hAnsi="Times New Roman"/>
                <w:b/>
                <w:sz w:val="18"/>
                <w:szCs w:val="18"/>
              </w:rPr>
              <w:tab/>
            </w:r>
            <w:r w:rsidRPr="00435BAA">
              <w:rPr>
                <w:rFonts w:ascii="Times New Roman" w:hAnsi="Times New Roman"/>
                <w:sz w:val="18"/>
                <w:szCs w:val="18"/>
              </w:rPr>
              <w:t>Local organizations that rent for their own pleasure or to promote the good of their own organization. No admission or donation.</w:t>
            </w:r>
          </w:p>
          <w:p w:rsidR="00851936" w:rsidRPr="00435BAA" w:rsidRDefault="00851936" w:rsidP="00A25264">
            <w:pPr>
              <w:tabs>
                <w:tab w:val="left" w:pos="270"/>
              </w:tabs>
              <w:ind w:left="270" w:hanging="270"/>
              <w:rPr>
                <w:rFonts w:ascii="Times New Roman" w:hAnsi="Times New Roman"/>
                <w:sz w:val="18"/>
                <w:szCs w:val="18"/>
              </w:rPr>
            </w:pPr>
          </w:p>
        </w:tc>
        <w:tc>
          <w:tcPr>
            <w:tcW w:w="1440" w:type="dxa"/>
            <w:shd w:val="clear" w:color="auto" w:fill="D9D9D9" w:themeFill="background1" w:themeFillShade="D9"/>
          </w:tcPr>
          <w:p w:rsidR="00851936" w:rsidRPr="00435BAA" w:rsidRDefault="00851936" w:rsidP="00A25264">
            <w:pPr>
              <w:spacing w:before="120"/>
              <w:jc w:val="right"/>
              <w:rPr>
                <w:rFonts w:ascii="Times New Roman" w:hAnsi="Times New Roman"/>
                <w:sz w:val="16"/>
              </w:rPr>
            </w:pPr>
          </w:p>
          <w:p w:rsidR="00851936" w:rsidRPr="00435BAA" w:rsidRDefault="00851936" w:rsidP="00A25264">
            <w:pPr>
              <w:spacing w:before="120"/>
              <w:jc w:val="right"/>
              <w:rPr>
                <w:rFonts w:ascii="Times New Roman" w:hAnsi="Times New Roman"/>
                <w:sz w:val="16"/>
              </w:rPr>
            </w:pPr>
            <w:r w:rsidRPr="00435BAA">
              <w:rPr>
                <w:rFonts w:ascii="Times New Roman" w:hAnsi="Times New Roman"/>
                <w:sz w:val="16"/>
              </w:rPr>
              <w:t>Minimum:</w:t>
            </w:r>
          </w:p>
          <w:p w:rsidR="00851936" w:rsidRPr="00435BAA" w:rsidRDefault="00851936" w:rsidP="00A25264">
            <w:pPr>
              <w:jc w:val="right"/>
              <w:rPr>
                <w:rFonts w:ascii="Times New Roman" w:hAnsi="Times New Roman"/>
                <w:sz w:val="16"/>
              </w:rPr>
            </w:pPr>
            <w:r w:rsidRPr="00435BAA">
              <w:rPr>
                <w:rFonts w:ascii="Times New Roman" w:hAnsi="Times New Roman"/>
                <w:sz w:val="16"/>
              </w:rPr>
              <w:t>Each Add. Hour:</w:t>
            </w:r>
          </w:p>
        </w:tc>
        <w:tc>
          <w:tcPr>
            <w:tcW w:w="126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1,088</w:t>
            </w:r>
          </w:p>
          <w:p w:rsidR="00851936" w:rsidRPr="00DC1275" w:rsidRDefault="00851936" w:rsidP="0008572F">
            <w:pPr>
              <w:pStyle w:val="ListParagraph"/>
              <w:ind w:left="0"/>
              <w:contextualSpacing w:val="0"/>
              <w:jc w:val="center"/>
              <w:rPr>
                <w:rFonts w:ascii="Times New Roman" w:hAnsi="Times New Roman"/>
                <w:strike/>
                <w:sz w:val="16"/>
                <w:szCs w:val="16"/>
              </w:rPr>
            </w:pPr>
            <w:r w:rsidRPr="00DC1275">
              <w:rPr>
                <w:rFonts w:ascii="Times New Roman" w:hAnsi="Times New Roman"/>
                <w:sz w:val="16"/>
                <w:szCs w:val="16"/>
              </w:rPr>
              <w:t>$</w:t>
            </w:r>
            <w:r w:rsidR="005B4ADC" w:rsidRPr="00DC1275">
              <w:rPr>
                <w:rFonts w:ascii="Times New Roman" w:hAnsi="Times New Roman"/>
                <w:sz w:val="16"/>
                <w:szCs w:val="16"/>
              </w:rPr>
              <w:t>205</w:t>
            </w:r>
          </w:p>
        </w:tc>
        <w:tc>
          <w:tcPr>
            <w:tcW w:w="135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1,170</w:t>
            </w:r>
          </w:p>
          <w:p w:rsidR="00851936" w:rsidRPr="00DC1275" w:rsidRDefault="00851936" w:rsidP="0008572F">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230</w:t>
            </w:r>
          </w:p>
        </w:tc>
        <w:tc>
          <w:tcPr>
            <w:tcW w:w="1638"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2,250</w:t>
            </w:r>
          </w:p>
          <w:p w:rsidR="00851936" w:rsidRPr="00DC1275" w:rsidRDefault="00851936" w:rsidP="00B91731">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215</w:t>
            </w:r>
          </w:p>
        </w:tc>
      </w:tr>
      <w:tr w:rsidR="00851936" w:rsidRPr="00435BAA" w:rsidTr="00A25264">
        <w:tc>
          <w:tcPr>
            <w:tcW w:w="3888" w:type="dxa"/>
            <w:shd w:val="clear" w:color="auto" w:fill="D9D9D9" w:themeFill="background1" w:themeFillShade="D9"/>
          </w:tcPr>
          <w:p w:rsidR="00851936" w:rsidRPr="00435BAA" w:rsidRDefault="00851936" w:rsidP="00A25264">
            <w:pPr>
              <w:spacing w:before="120"/>
              <w:ind w:left="274" w:hanging="274"/>
              <w:rPr>
                <w:rFonts w:ascii="Times New Roman" w:hAnsi="Times New Roman"/>
                <w:sz w:val="18"/>
                <w:szCs w:val="18"/>
              </w:rPr>
            </w:pPr>
            <w:r w:rsidRPr="00435BAA">
              <w:rPr>
                <w:rFonts w:ascii="Times New Roman" w:hAnsi="Times New Roman"/>
                <w:b/>
                <w:sz w:val="18"/>
                <w:szCs w:val="18"/>
              </w:rPr>
              <w:t>IV.</w:t>
            </w:r>
            <w:r w:rsidRPr="00435BAA">
              <w:rPr>
                <w:rFonts w:ascii="Times New Roman" w:hAnsi="Times New Roman"/>
                <w:b/>
                <w:sz w:val="18"/>
                <w:szCs w:val="18"/>
              </w:rPr>
              <w:tab/>
            </w:r>
            <w:r w:rsidRPr="00435BAA">
              <w:rPr>
                <w:rFonts w:ascii="Times New Roman" w:hAnsi="Times New Roman"/>
                <w:sz w:val="18"/>
                <w:szCs w:val="18"/>
              </w:rPr>
              <w:t>Organizations with local sponsorship that use the income, above the cost of the facility, to bring in talent. Series membership, etc.</w:t>
            </w:r>
          </w:p>
          <w:p w:rsidR="00851936" w:rsidRPr="00435BAA" w:rsidRDefault="00851936" w:rsidP="00A25264">
            <w:pPr>
              <w:tabs>
                <w:tab w:val="left" w:pos="270"/>
              </w:tabs>
              <w:ind w:left="270" w:hanging="270"/>
              <w:rPr>
                <w:rFonts w:ascii="Times New Roman" w:hAnsi="Times New Roman"/>
                <w:b/>
                <w:sz w:val="18"/>
                <w:szCs w:val="18"/>
              </w:rPr>
            </w:pPr>
          </w:p>
        </w:tc>
        <w:tc>
          <w:tcPr>
            <w:tcW w:w="1440" w:type="dxa"/>
            <w:shd w:val="clear" w:color="auto" w:fill="D9D9D9" w:themeFill="background1" w:themeFillShade="D9"/>
          </w:tcPr>
          <w:p w:rsidR="00851936" w:rsidRPr="00435BAA" w:rsidRDefault="00851936" w:rsidP="00A25264">
            <w:pPr>
              <w:spacing w:before="120"/>
              <w:jc w:val="right"/>
              <w:rPr>
                <w:rFonts w:ascii="Times New Roman" w:hAnsi="Times New Roman"/>
                <w:sz w:val="16"/>
              </w:rPr>
            </w:pPr>
          </w:p>
          <w:p w:rsidR="00851936" w:rsidRPr="00435BAA" w:rsidRDefault="00851936" w:rsidP="00A25264">
            <w:pPr>
              <w:spacing w:before="120"/>
              <w:jc w:val="right"/>
              <w:rPr>
                <w:rFonts w:ascii="Times New Roman" w:hAnsi="Times New Roman"/>
                <w:sz w:val="16"/>
              </w:rPr>
            </w:pPr>
            <w:r w:rsidRPr="00435BAA">
              <w:rPr>
                <w:rFonts w:ascii="Times New Roman" w:hAnsi="Times New Roman"/>
                <w:sz w:val="16"/>
              </w:rPr>
              <w:t>Minimum:</w:t>
            </w:r>
          </w:p>
          <w:p w:rsidR="00851936" w:rsidRPr="00435BAA" w:rsidRDefault="00851936" w:rsidP="00A25264">
            <w:pPr>
              <w:jc w:val="right"/>
              <w:rPr>
                <w:rFonts w:ascii="Times New Roman" w:hAnsi="Times New Roman"/>
                <w:sz w:val="16"/>
              </w:rPr>
            </w:pPr>
            <w:r w:rsidRPr="00435BAA">
              <w:rPr>
                <w:rFonts w:ascii="Times New Roman" w:hAnsi="Times New Roman"/>
                <w:sz w:val="16"/>
              </w:rPr>
              <w:t>Each Add. Hour:</w:t>
            </w:r>
          </w:p>
        </w:tc>
        <w:tc>
          <w:tcPr>
            <w:tcW w:w="126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1,250</w:t>
            </w:r>
          </w:p>
          <w:p w:rsidR="00851936" w:rsidRPr="00DC1275" w:rsidRDefault="00851936" w:rsidP="00B91731">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230</w:t>
            </w:r>
          </w:p>
        </w:tc>
        <w:tc>
          <w:tcPr>
            <w:tcW w:w="135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1,480</w:t>
            </w:r>
          </w:p>
          <w:p w:rsidR="00851936" w:rsidRPr="00DC1275" w:rsidRDefault="00851936" w:rsidP="00DC127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285</w:t>
            </w:r>
          </w:p>
        </w:tc>
        <w:tc>
          <w:tcPr>
            <w:tcW w:w="1638"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2,725</w:t>
            </w:r>
          </w:p>
          <w:p w:rsidR="00851936" w:rsidRPr="00DC1275" w:rsidRDefault="00851936" w:rsidP="00DC127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265</w:t>
            </w:r>
          </w:p>
        </w:tc>
      </w:tr>
      <w:tr w:rsidR="00851936" w:rsidRPr="00435BAA" w:rsidTr="00A25264">
        <w:tc>
          <w:tcPr>
            <w:tcW w:w="3888" w:type="dxa"/>
            <w:shd w:val="clear" w:color="auto" w:fill="D9D9D9" w:themeFill="background1" w:themeFillShade="D9"/>
          </w:tcPr>
          <w:p w:rsidR="00851936" w:rsidRPr="00435BAA" w:rsidRDefault="00851936" w:rsidP="00A25264">
            <w:pPr>
              <w:tabs>
                <w:tab w:val="left" w:pos="180"/>
              </w:tabs>
              <w:spacing w:before="120"/>
              <w:ind w:left="187" w:hanging="187"/>
              <w:rPr>
                <w:rFonts w:ascii="Times New Roman" w:hAnsi="Times New Roman"/>
                <w:sz w:val="18"/>
                <w:szCs w:val="18"/>
              </w:rPr>
            </w:pPr>
            <w:r w:rsidRPr="00435BAA">
              <w:rPr>
                <w:rFonts w:ascii="Times New Roman" w:hAnsi="Times New Roman"/>
                <w:b/>
                <w:sz w:val="18"/>
                <w:szCs w:val="18"/>
              </w:rPr>
              <w:t>V.</w:t>
            </w:r>
            <w:r w:rsidRPr="00435BAA">
              <w:rPr>
                <w:rFonts w:ascii="Times New Roman" w:hAnsi="Times New Roman"/>
                <w:sz w:val="18"/>
                <w:szCs w:val="18"/>
              </w:rPr>
              <w:tab/>
              <w:t>Organizations outside the school district boundaries, with no admission charge, that rent to advertise their own organization, political parties, etc.</w:t>
            </w:r>
          </w:p>
          <w:p w:rsidR="00851936" w:rsidRPr="00435BAA" w:rsidRDefault="00851936" w:rsidP="00A25264">
            <w:pPr>
              <w:tabs>
                <w:tab w:val="left" w:pos="270"/>
              </w:tabs>
              <w:ind w:left="270" w:hanging="270"/>
              <w:rPr>
                <w:rFonts w:ascii="Times New Roman" w:hAnsi="Times New Roman"/>
                <w:b/>
                <w:sz w:val="18"/>
                <w:szCs w:val="18"/>
              </w:rPr>
            </w:pPr>
          </w:p>
        </w:tc>
        <w:tc>
          <w:tcPr>
            <w:tcW w:w="1440" w:type="dxa"/>
            <w:shd w:val="clear" w:color="auto" w:fill="D9D9D9" w:themeFill="background1" w:themeFillShade="D9"/>
          </w:tcPr>
          <w:p w:rsidR="00851936" w:rsidRPr="00435BAA" w:rsidRDefault="00851936" w:rsidP="00A25264">
            <w:pPr>
              <w:spacing w:before="120"/>
              <w:jc w:val="right"/>
              <w:rPr>
                <w:rFonts w:ascii="Times New Roman" w:hAnsi="Times New Roman"/>
                <w:sz w:val="16"/>
              </w:rPr>
            </w:pPr>
          </w:p>
          <w:p w:rsidR="00851936" w:rsidRPr="00435BAA" w:rsidRDefault="00851936" w:rsidP="00A25264">
            <w:pPr>
              <w:spacing w:before="120"/>
              <w:jc w:val="right"/>
              <w:rPr>
                <w:rFonts w:ascii="Times New Roman" w:hAnsi="Times New Roman"/>
                <w:sz w:val="16"/>
              </w:rPr>
            </w:pPr>
            <w:r w:rsidRPr="00435BAA">
              <w:rPr>
                <w:rFonts w:ascii="Times New Roman" w:hAnsi="Times New Roman"/>
                <w:sz w:val="16"/>
              </w:rPr>
              <w:t>Minimum:</w:t>
            </w:r>
          </w:p>
          <w:p w:rsidR="00851936" w:rsidRPr="00435BAA" w:rsidRDefault="00851936" w:rsidP="00A25264">
            <w:pPr>
              <w:jc w:val="right"/>
              <w:rPr>
                <w:rFonts w:ascii="Times New Roman" w:hAnsi="Times New Roman"/>
                <w:sz w:val="16"/>
              </w:rPr>
            </w:pPr>
            <w:r w:rsidRPr="00435BAA">
              <w:rPr>
                <w:rFonts w:ascii="Times New Roman" w:hAnsi="Times New Roman"/>
                <w:sz w:val="16"/>
              </w:rPr>
              <w:t>Each Add. Hour:</w:t>
            </w:r>
          </w:p>
        </w:tc>
        <w:tc>
          <w:tcPr>
            <w:tcW w:w="126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1,565</w:t>
            </w:r>
          </w:p>
          <w:p w:rsidR="00851936" w:rsidRPr="00DC1275" w:rsidRDefault="00851936" w:rsidP="00DC127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300</w:t>
            </w:r>
          </w:p>
        </w:tc>
        <w:tc>
          <w:tcPr>
            <w:tcW w:w="135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2,010</w:t>
            </w:r>
          </w:p>
          <w:p w:rsidR="00851936" w:rsidRPr="00DC1275" w:rsidRDefault="00851936" w:rsidP="00DC127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385</w:t>
            </w:r>
          </w:p>
        </w:tc>
        <w:tc>
          <w:tcPr>
            <w:tcW w:w="1638"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p>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3,565</w:t>
            </w:r>
          </w:p>
          <w:p w:rsidR="00851936" w:rsidRPr="00DC1275" w:rsidRDefault="00851936" w:rsidP="00DC127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330</w:t>
            </w:r>
          </w:p>
        </w:tc>
      </w:tr>
      <w:tr w:rsidR="00851936" w:rsidRPr="00435BAA" w:rsidTr="00A25264">
        <w:tc>
          <w:tcPr>
            <w:tcW w:w="3888" w:type="dxa"/>
            <w:shd w:val="clear" w:color="auto" w:fill="D9D9D9" w:themeFill="background1" w:themeFillShade="D9"/>
          </w:tcPr>
          <w:p w:rsidR="00851936" w:rsidRPr="00435BAA" w:rsidRDefault="00851936" w:rsidP="00A25264">
            <w:pPr>
              <w:tabs>
                <w:tab w:val="left" w:pos="261"/>
              </w:tabs>
              <w:spacing w:before="120"/>
              <w:ind w:left="259" w:hanging="259"/>
              <w:rPr>
                <w:rFonts w:ascii="Times New Roman" w:hAnsi="Times New Roman"/>
                <w:sz w:val="18"/>
                <w:szCs w:val="18"/>
              </w:rPr>
            </w:pPr>
            <w:r w:rsidRPr="00435BAA">
              <w:rPr>
                <w:rFonts w:ascii="Times New Roman" w:hAnsi="Times New Roman"/>
                <w:b/>
                <w:sz w:val="18"/>
                <w:szCs w:val="18"/>
              </w:rPr>
              <w:t>VI.</w:t>
            </w:r>
            <w:r w:rsidRPr="00435BAA">
              <w:rPr>
                <w:rFonts w:ascii="Times New Roman" w:hAnsi="Times New Roman"/>
                <w:sz w:val="18"/>
                <w:szCs w:val="18"/>
              </w:rPr>
              <w:tab/>
              <w:t>Organizations that rent for their financial profit.</w:t>
            </w:r>
          </w:p>
          <w:p w:rsidR="00851936" w:rsidRPr="00435BAA" w:rsidRDefault="00851936" w:rsidP="00A25264">
            <w:pPr>
              <w:tabs>
                <w:tab w:val="left" w:pos="270"/>
              </w:tabs>
              <w:ind w:left="270" w:hanging="270"/>
              <w:rPr>
                <w:rFonts w:ascii="Times New Roman" w:hAnsi="Times New Roman"/>
                <w:b/>
                <w:sz w:val="18"/>
                <w:szCs w:val="18"/>
              </w:rPr>
            </w:pPr>
          </w:p>
        </w:tc>
        <w:tc>
          <w:tcPr>
            <w:tcW w:w="1440" w:type="dxa"/>
            <w:shd w:val="clear" w:color="auto" w:fill="D9D9D9" w:themeFill="background1" w:themeFillShade="D9"/>
          </w:tcPr>
          <w:p w:rsidR="00851936" w:rsidRPr="00435BAA" w:rsidRDefault="00851936" w:rsidP="00A25264">
            <w:pPr>
              <w:spacing w:before="120"/>
              <w:jc w:val="right"/>
              <w:rPr>
                <w:rFonts w:ascii="Times New Roman" w:hAnsi="Times New Roman"/>
                <w:sz w:val="16"/>
              </w:rPr>
            </w:pPr>
            <w:r w:rsidRPr="00435BAA">
              <w:rPr>
                <w:rFonts w:ascii="Times New Roman" w:hAnsi="Times New Roman"/>
                <w:sz w:val="16"/>
              </w:rPr>
              <w:t>Minimum:</w:t>
            </w:r>
          </w:p>
          <w:p w:rsidR="00851936" w:rsidRPr="00435BAA" w:rsidRDefault="00851936" w:rsidP="00A25264">
            <w:pPr>
              <w:jc w:val="right"/>
              <w:rPr>
                <w:rFonts w:ascii="Times New Roman" w:hAnsi="Times New Roman"/>
                <w:sz w:val="16"/>
              </w:rPr>
            </w:pPr>
            <w:r w:rsidRPr="00435BAA">
              <w:rPr>
                <w:rFonts w:ascii="Times New Roman" w:hAnsi="Times New Roman"/>
                <w:sz w:val="16"/>
              </w:rPr>
              <w:t>Each Add. Hour:</w:t>
            </w:r>
          </w:p>
          <w:p w:rsidR="00851936" w:rsidRPr="00435BAA" w:rsidRDefault="00851936" w:rsidP="00A25264">
            <w:pPr>
              <w:jc w:val="right"/>
              <w:rPr>
                <w:rFonts w:ascii="Times New Roman" w:hAnsi="Times New Roman"/>
                <w:sz w:val="16"/>
              </w:rPr>
            </w:pPr>
          </w:p>
        </w:tc>
        <w:tc>
          <w:tcPr>
            <w:tcW w:w="126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2,120</w:t>
            </w:r>
          </w:p>
          <w:p w:rsidR="00851936" w:rsidRPr="00DC1275" w:rsidRDefault="00851936" w:rsidP="00DC127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5B4ADC" w:rsidRPr="00DC1275">
              <w:rPr>
                <w:rFonts w:ascii="Times New Roman" w:hAnsi="Times New Roman"/>
                <w:sz w:val="16"/>
                <w:szCs w:val="16"/>
              </w:rPr>
              <w:t>400</w:t>
            </w:r>
          </w:p>
        </w:tc>
        <w:tc>
          <w:tcPr>
            <w:tcW w:w="1350"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2D639C" w:rsidRPr="00DC1275">
              <w:rPr>
                <w:rFonts w:ascii="Times New Roman" w:hAnsi="Times New Roman"/>
                <w:sz w:val="16"/>
                <w:szCs w:val="16"/>
              </w:rPr>
              <w:t>3,100</w:t>
            </w:r>
          </w:p>
          <w:p w:rsidR="00851936" w:rsidRPr="00DC1275" w:rsidRDefault="00851936" w:rsidP="00DC127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2D639C" w:rsidRPr="00DC1275">
              <w:rPr>
                <w:rFonts w:ascii="Times New Roman" w:hAnsi="Times New Roman"/>
                <w:sz w:val="16"/>
                <w:szCs w:val="16"/>
              </w:rPr>
              <w:t>595</w:t>
            </w:r>
          </w:p>
        </w:tc>
        <w:tc>
          <w:tcPr>
            <w:tcW w:w="1638" w:type="dxa"/>
          </w:tcPr>
          <w:p w:rsidR="00851936" w:rsidRPr="00DC1275" w:rsidRDefault="00851936" w:rsidP="00A25264">
            <w:pPr>
              <w:pStyle w:val="ListParagraph"/>
              <w:spacing w:before="120"/>
              <w:ind w:left="0"/>
              <w:contextualSpacing w:val="0"/>
              <w:jc w:val="center"/>
              <w:rPr>
                <w:rFonts w:ascii="Times New Roman" w:hAnsi="Times New Roman"/>
                <w:sz w:val="16"/>
                <w:szCs w:val="16"/>
              </w:rPr>
            </w:pPr>
            <w:r w:rsidRPr="00DC1275">
              <w:rPr>
                <w:rFonts w:ascii="Times New Roman" w:hAnsi="Times New Roman"/>
                <w:sz w:val="16"/>
                <w:szCs w:val="16"/>
              </w:rPr>
              <w:t>$</w:t>
            </w:r>
            <w:r w:rsidR="002D639C" w:rsidRPr="00DC1275">
              <w:rPr>
                <w:rFonts w:ascii="Times New Roman" w:hAnsi="Times New Roman"/>
                <w:sz w:val="16"/>
                <w:szCs w:val="16"/>
              </w:rPr>
              <w:t>5,200</w:t>
            </w:r>
          </w:p>
          <w:p w:rsidR="00851936" w:rsidRPr="00DC1275" w:rsidRDefault="00851936" w:rsidP="00DC1275">
            <w:pPr>
              <w:pStyle w:val="ListParagraph"/>
              <w:ind w:left="0"/>
              <w:contextualSpacing w:val="0"/>
              <w:jc w:val="center"/>
              <w:rPr>
                <w:rFonts w:ascii="Times New Roman" w:hAnsi="Times New Roman"/>
                <w:sz w:val="16"/>
                <w:szCs w:val="16"/>
              </w:rPr>
            </w:pPr>
            <w:r w:rsidRPr="00DC1275">
              <w:rPr>
                <w:rFonts w:ascii="Times New Roman" w:hAnsi="Times New Roman"/>
                <w:sz w:val="16"/>
                <w:szCs w:val="16"/>
              </w:rPr>
              <w:t>$</w:t>
            </w:r>
            <w:r w:rsidR="002D639C" w:rsidRPr="00DC1275">
              <w:rPr>
                <w:rFonts w:ascii="Times New Roman" w:hAnsi="Times New Roman"/>
                <w:sz w:val="16"/>
                <w:szCs w:val="16"/>
              </w:rPr>
              <w:t>490</w:t>
            </w:r>
          </w:p>
        </w:tc>
      </w:tr>
    </w:tbl>
    <w:p w:rsidR="00DC1275" w:rsidRDefault="00DC1275" w:rsidP="00A25264">
      <w:pPr>
        <w:pStyle w:val="ListParagraph"/>
        <w:tabs>
          <w:tab w:val="left" w:pos="9360"/>
        </w:tabs>
        <w:ind w:left="-86"/>
        <w:contextualSpacing w:val="0"/>
        <w:rPr>
          <w:rFonts w:ascii="Times New Roman" w:hAnsi="Times New Roman"/>
          <w:color w:val="808080" w:themeColor="background1" w:themeShade="80"/>
          <w:u w:val="thick"/>
        </w:rPr>
      </w:pPr>
    </w:p>
    <w:p w:rsidR="00DC1275" w:rsidRDefault="00DC1275" w:rsidP="00A25264">
      <w:pPr>
        <w:pStyle w:val="ListParagraph"/>
        <w:tabs>
          <w:tab w:val="left" w:pos="9360"/>
        </w:tabs>
        <w:ind w:left="-86"/>
        <w:contextualSpacing w:val="0"/>
        <w:rPr>
          <w:rFonts w:ascii="Times New Roman" w:hAnsi="Times New Roman"/>
          <w:color w:val="808080" w:themeColor="background1" w:themeShade="80"/>
          <w:u w:val="thick"/>
        </w:rPr>
      </w:pPr>
    </w:p>
    <w:p w:rsidR="00DC1275" w:rsidRDefault="00DC1275" w:rsidP="00A25264">
      <w:pPr>
        <w:pStyle w:val="ListParagraph"/>
        <w:tabs>
          <w:tab w:val="left" w:pos="9360"/>
        </w:tabs>
        <w:ind w:left="-86"/>
        <w:contextualSpacing w:val="0"/>
        <w:rPr>
          <w:rFonts w:ascii="Times New Roman" w:hAnsi="Times New Roman"/>
          <w:color w:val="808080" w:themeColor="background1" w:themeShade="80"/>
          <w:u w:val="thick"/>
        </w:rPr>
      </w:pPr>
    </w:p>
    <w:p w:rsidR="00A25264" w:rsidRPr="00435BAA" w:rsidRDefault="00A25264" w:rsidP="00A25264">
      <w:pPr>
        <w:pStyle w:val="ListParagraph"/>
        <w:tabs>
          <w:tab w:val="left" w:pos="9360"/>
        </w:tabs>
        <w:ind w:left="-86"/>
        <w:contextualSpacing w:val="0"/>
        <w:rPr>
          <w:rFonts w:ascii="Times New Roman" w:hAnsi="Times New Roman"/>
          <w:color w:val="808080" w:themeColor="background1" w:themeShade="80"/>
          <w:u w:val="thick"/>
        </w:rPr>
      </w:pPr>
      <w:r w:rsidRPr="00435BAA">
        <w:rPr>
          <w:rFonts w:ascii="Times New Roman" w:hAnsi="Times New Roman"/>
          <w:color w:val="808080" w:themeColor="background1" w:themeShade="80"/>
          <w:u w:val="thick"/>
        </w:rPr>
        <w:tab/>
      </w:r>
    </w:p>
    <w:p w:rsidR="00A25264" w:rsidRPr="00435BAA" w:rsidRDefault="00A25264" w:rsidP="00A25264">
      <w:pPr>
        <w:spacing w:before="120"/>
        <w:ind w:left="-86" w:right="-216"/>
        <w:rPr>
          <w:rFonts w:ascii="Times New Roman" w:hAnsi="Times New Roman"/>
          <w:color w:val="auto"/>
          <w:sz w:val="22"/>
          <w:szCs w:val="22"/>
          <w:u w:val="single"/>
        </w:rPr>
      </w:pPr>
      <w:r w:rsidRPr="00435BAA">
        <w:rPr>
          <w:rFonts w:ascii="Times New Roman" w:hAnsi="Times New Roman"/>
          <w:color w:val="auto"/>
          <w:sz w:val="22"/>
          <w:szCs w:val="22"/>
          <w:u w:val="single"/>
        </w:rPr>
        <w:t>Contact Information</w:t>
      </w:r>
    </w:p>
    <w:p w:rsidR="00A25264" w:rsidRPr="00435BAA" w:rsidRDefault="00A25264" w:rsidP="00A25264">
      <w:pPr>
        <w:ind w:left="-90" w:right="-216"/>
        <w:rPr>
          <w:rFonts w:ascii="Times New Roman" w:hAnsi="Times New Roman"/>
          <w:color w:val="auto"/>
          <w:sz w:val="22"/>
          <w:szCs w:val="22"/>
        </w:rPr>
      </w:pPr>
      <w:r w:rsidRPr="00435BAA">
        <w:rPr>
          <w:rFonts w:ascii="Times New Roman" w:hAnsi="Times New Roman"/>
          <w:color w:val="auto"/>
          <w:sz w:val="22"/>
          <w:szCs w:val="22"/>
        </w:rPr>
        <w:t>Everett Public Schools, Community Services Department</w:t>
      </w:r>
    </w:p>
    <w:p w:rsidR="00A25264" w:rsidRPr="00435BAA" w:rsidRDefault="00A25264" w:rsidP="00A25264">
      <w:pPr>
        <w:ind w:left="-90" w:right="-216"/>
        <w:rPr>
          <w:rFonts w:ascii="Times New Roman" w:hAnsi="Times New Roman"/>
          <w:color w:val="auto"/>
          <w:sz w:val="22"/>
          <w:szCs w:val="22"/>
        </w:rPr>
      </w:pPr>
      <w:r w:rsidRPr="00435BAA">
        <w:rPr>
          <w:rFonts w:ascii="Times New Roman" w:hAnsi="Times New Roman"/>
          <w:color w:val="auto"/>
          <w:sz w:val="22"/>
          <w:szCs w:val="22"/>
        </w:rPr>
        <w:t>24-hour message line and main office phone: 425-385-4045 / 425-385-4046</w:t>
      </w:r>
    </w:p>
    <w:p w:rsidR="00A25264" w:rsidRPr="00435BAA" w:rsidRDefault="00A25264" w:rsidP="00A25264">
      <w:pPr>
        <w:ind w:left="-90" w:right="-216"/>
        <w:rPr>
          <w:rFonts w:ascii="Times New Roman" w:hAnsi="Times New Roman"/>
          <w:color w:val="auto"/>
          <w:sz w:val="22"/>
          <w:szCs w:val="22"/>
        </w:rPr>
      </w:pPr>
      <w:r w:rsidRPr="00435BAA">
        <w:rPr>
          <w:rFonts w:ascii="Times New Roman" w:hAnsi="Times New Roman"/>
          <w:color w:val="auto"/>
          <w:sz w:val="22"/>
          <w:szCs w:val="22"/>
        </w:rPr>
        <w:t>After-hours phone: 425-923-6336</w:t>
      </w:r>
    </w:p>
    <w:p w:rsidR="00A25264" w:rsidRPr="00435BAA" w:rsidRDefault="00A25264" w:rsidP="00A25264">
      <w:pPr>
        <w:ind w:left="-86" w:right="-216"/>
        <w:rPr>
          <w:rFonts w:ascii="Times New Roman" w:hAnsi="Times New Roman"/>
          <w:color w:val="auto"/>
          <w:sz w:val="22"/>
          <w:szCs w:val="22"/>
        </w:rPr>
      </w:pPr>
      <w:r w:rsidRPr="00435BAA">
        <w:rPr>
          <w:rFonts w:ascii="Times New Roman" w:hAnsi="Times New Roman"/>
          <w:color w:val="auto"/>
          <w:sz w:val="22"/>
          <w:szCs w:val="22"/>
        </w:rPr>
        <w:t xml:space="preserve">Email: </w:t>
      </w:r>
      <w:hyperlink r:id="rId10" w:history="1">
        <w:r w:rsidRPr="00435BAA">
          <w:rPr>
            <w:rStyle w:val="Hyperlink"/>
            <w:rFonts w:ascii="Times New Roman" w:hAnsi="Times New Roman"/>
            <w:sz w:val="22"/>
            <w:szCs w:val="22"/>
          </w:rPr>
          <w:t>community@everettsd.org</w:t>
        </w:r>
      </w:hyperlink>
      <w:r w:rsidRPr="00435BAA">
        <w:rPr>
          <w:rFonts w:ascii="Times New Roman" w:hAnsi="Times New Roman"/>
          <w:color w:val="auto"/>
          <w:sz w:val="22"/>
          <w:szCs w:val="22"/>
        </w:rPr>
        <w:t xml:space="preserve"> </w:t>
      </w:r>
    </w:p>
    <w:p w:rsidR="00A25264" w:rsidRDefault="00A25264" w:rsidP="00A25264">
      <w:pPr>
        <w:rPr>
          <w:rFonts w:ascii="Times New Roman" w:hAnsi="Times New Roman"/>
          <w:sz w:val="16"/>
          <w:szCs w:val="16"/>
        </w:rPr>
      </w:pPr>
      <w:r>
        <w:rPr>
          <w:rFonts w:ascii="Times New Roman" w:hAnsi="Times New Roman"/>
          <w:sz w:val="16"/>
          <w:szCs w:val="16"/>
        </w:rPr>
        <w:br w:type="page"/>
      </w:r>
    </w:p>
    <w:p w:rsidR="00DC1275" w:rsidRDefault="00DC1275" w:rsidP="00DC1275">
      <w:pPr>
        <w:rPr>
          <w:rFonts w:ascii="Times New Roman" w:hAnsi="Times New Roman"/>
        </w:rPr>
      </w:pPr>
    </w:p>
    <w:p w:rsidR="00CC6422" w:rsidRPr="00435BAA" w:rsidRDefault="00CC6422" w:rsidP="00DC1275">
      <w:pPr>
        <w:rPr>
          <w:rFonts w:ascii="Times New Roman" w:hAnsi="Times New Roman"/>
        </w:rPr>
      </w:pPr>
    </w:p>
    <w:tbl>
      <w:tblPr>
        <w:tblStyle w:val="TableGrid"/>
        <w:tblW w:w="0" w:type="auto"/>
        <w:shd w:val="clear" w:color="auto" w:fill="548DD4" w:themeFill="text2" w:themeFillTint="99"/>
        <w:tblLook w:val="04A0" w:firstRow="1" w:lastRow="0" w:firstColumn="1" w:lastColumn="0" w:noHBand="0" w:noVBand="1"/>
      </w:tblPr>
      <w:tblGrid>
        <w:gridCol w:w="4673"/>
        <w:gridCol w:w="4677"/>
      </w:tblGrid>
      <w:tr w:rsidR="00A25264" w:rsidRPr="00965A02" w:rsidTr="003B2FFA">
        <w:tc>
          <w:tcPr>
            <w:tcW w:w="9350" w:type="dxa"/>
            <w:gridSpan w:val="2"/>
            <w:shd w:val="clear" w:color="auto" w:fill="548DD4" w:themeFill="text2" w:themeFillTint="99"/>
          </w:tcPr>
          <w:p w:rsidR="00A25264" w:rsidRPr="00965A02" w:rsidRDefault="00A25264" w:rsidP="00A25264">
            <w:pPr>
              <w:spacing w:before="120"/>
              <w:jc w:val="center"/>
              <w:rPr>
                <w:rFonts w:ascii="Times New Roman" w:hAnsi="Times New Roman"/>
                <w:b/>
              </w:rPr>
            </w:pPr>
            <w:r w:rsidRPr="00965A02">
              <w:rPr>
                <w:rFonts w:ascii="Times New Roman" w:hAnsi="Times New Roman"/>
                <w:b/>
              </w:rPr>
              <w:t>Schedule 3</w:t>
            </w:r>
            <w:r w:rsidR="002D639C" w:rsidRPr="00DC1275">
              <w:rPr>
                <w:rFonts w:ascii="Times New Roman" w:hAnsi="Times New Roman"/>
                <w:b/>
              </w:rPr>
              <w:t>C</w:t>
            </w:r>
          </w:p>
          <w:p w:rsidR="00A25264" w:rsidRPr="00965A02" w:rsidRDefault="00A25264" w:rsidP="00DE2BAB">
            <w:pPr>
              <w:spacing w:after="120"/>
              <w:jc w:val="center"/>
              <w:rPr>
                <w:rFonts w:ascii="Times New Roman" w:hAnsi="Times New Roman"/>
                <w:b/>
              </w:rPr>
            </w:pPr>
            <w:r w:rsidRPr="00965A02">
              <w:rPr>
                <w:rFonts w:ascii="Times New Roman" w:hAnsi="Times New Roman"/>
                <w:b/>
              </w:rPr>
              <w:t>For the</w:t>
            </w:r>
            <w:r w:rsidRPr="0008572F">
              <w:rPr>
                <w:rFonts w:ascii="Times New Roman" w:hAnsi="Times New Roman"/>
                <w:b/>
              </w:rPr>
              <w:t xml:space="preserve"> </w:t>
            </w:r>
            <w:r w:rsidR="00004B52" w:rsidRPr="00DE2BAB">
              <w:rPr>
                <w:rFonts w:ascii="Times New Roman" w:hAnsi="Times New Roman"/>
                <w:b/>
              </w:rPr>
              <w:t>201</w:t>
            </w:r>
            <w:r w:rsidR="00015EF0" w:rsidRPr="00DC1275">
              <w:rPr>
                <w:rFonts w:ascii="Times New Roman" w:hAnsi="Times New Roman"/>
                <w:b/>
              </w:rPr>
              <w:t>7</w:t>
            </w:r>
            <w:r w:rsidR="00004B52" w:rsidRPr="00DE2BAB">
              <w:rPr>
                <w:rFonts w:ascii="Times New Roman" w:hAnsi="Times New Roman"/>
                <w:b/>
              </w:rPr>
              <w:t>-1</w:t>
            </w:r>
            <w:r w:rsidR="00015EF0" w:rsidRPr="00DC1275">
              <w:rPr>
                <w:rFonts w:ascii="Times New Roman" w:hAnsi="Times New Roman"/>
                <w:b/>
              </w:rPr>
              <w:t>8</w:t>
            </w:r>
            <w:r w:rsidRPr="0008572F">
              <w:rPr>
                <w:rFonts w:ascii="Times New Roman" w:hAnsi="Times New Roman"/>
                <w:b/>
              </w:rPr>
              <w:t xml:space="preserve"> </w:t>
            </w:r>
            <w:r w:rsidRPr="00965A02">
              <w:rPr>
                <w:rFonts w:ascii="Times New Roman" w:hAnsi="Times New Roman"/>
                <w:b/>
              </w:rPr>
              <w:t>School Year</w:t>
            </w:r>
          </w:p>
        </w:tc>
      </w:tr>
      <w:tr w:rsidR="00A25264" w:rsidRPr="00435BAA" w:rsidTr="003B2FF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673" w:type="dxa"/>
          </w:tcPr>
          <w:p w:rsidR="00A25264" w:rsidRPr="00435BAA" w:rsidRDefault="00A25264" w:rsidP="00A25264">
            <w:pPr>
              <w:pStyle w:val="ListParagraph"/>
              <w:spacing w:before="120"/>
              <w:ind w:left="0"/>
              <w:contextualSpacing w:val="0"/>
              <w:jc w:val="center"/>
              <w:rPr>
                <w:rFonts w:ascii="Times New Roman" w:hAnsi="Times New Roman"/>
                <w:b/>
                <w:sz w:val="20"/>
                <w:szCs w:val="20"/>
                <w:u w:val="single"/>
              </w:rPr>
            </w:pPr>
            <w:r w:rsidRPr="00435BAA">
              <w:rPr>
                <w:rFonts w:ascii="Times New Roman" w:hAnsi="Times New Roman"/>
                <w:b/>
                <w:sz w:val="20"/>
                <w:szCs w:val="20"/>
                <w:u w:val="single"/>
              </w:rPr>
              <w:t>Everett Memorial Stadium</w:t>
            </w:r>
          </w:p>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3721 Oakes Avenue</w:t>
            </w:r>
          </w:p>
          <w:p w:rsidR="00A25264" w:rsidRPr="00435BAA" w:rsidRDefault="00A25264" w:rsidP="00A25264">
            <w:pPr>
              <w:pStyle w:val="ListParagraph"/>
              <w:ind w:left="0"/>
              <w:jc w:val="center"/>
              <w:rPr>
                <w:rFonts w:ascii="Times New Roman" w:hAnsi="Times New Roman"/>
                <w:sz w:val="20"/>
                <w:szCs w:val="20"/>
              </w:rPr>
            </w:pPr>
            <w:r w:rsidRPr="00435BAA">
              <w:rPr>
                <w:rFonts w:ascii="Times New Roman" w:hAnsi="Times New Roman"/>
                <w:b/>
                <w:sz w:val="20"/>
                <w:szCs w:val="20"/>
              </w:rPr>
              <w:t>Everett, WA  98201</w:t>
            </w:r>
          </w:p>
        </w:tc>
        <w:tc>
          <w:tcPr>
            <w:tcW w:w="4677" w:type="dxa"/>
          </w:tcPr>
          <w:p w:rsidR="00A25264" w:rsidRPr="00435BAA" w:rsidRDefault="00A25264" w:rsidP="00A25264">
            <w:pPr>
              <w:pStyle w:val="ListParagraph"/>
              <w:spacing w:before="120"/>
              <w:ind w:left="0"/>
              <w:contextualSpacing w:val="0"/>
              <w:jc w:val="center"/>
              <w:rPr>
                <w:rFonts w:ascii="Times New Roman" w:hAnsi="Times New Roman"/>
                <w:b/>
                <w:sz w:val="20"/>
                <w:szCs w:val="20"/>
                <w:u w:val="single"/>
              </w:rPr>
            </w:pPr>
            <w:r w:rsidRPr="00435BAA">
              <w:rPr>
                <w:rFonts w:ascii="Times New Roman" w:hAnsi="Times New Roman"/>
                <w:b/>
                <w:sz w:val="20"/>
                <w:szCs w:val="20"/>
                <w:u w:val="single"/>
              </w:rPr>
              <w:t>Everett High School Lincoln Field</w:t>
            </w:r>
          </w:p>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26th Street &amp; Rockefeller Avenue</w:t>
            </w:r>
          </w:p>
          <w:p w:rsidR="00A25264" w:rsidRPr="00435BAA" w:rsidRDefault="00A25264" w:rsidP="00A25264">
            <w:pPr>
              <w:pStyle w:val="ListParagraph"/>
              <w:spacing w:after="120"/>
              <w:ind w:left="0"/>
              <w:contextualSpacing w:val="0"/>
              <w:jc w:val="center"/>
              <w:rPr>
                <w:rFonts w:ascii="Times New Roman" w:hAnsi="Times New Roman"/>
                <w:b/>
                <w:sz w:val="20"/>
                <w:szCs w:val="20"/>
              </w:rPr>
            </w:pPr>
            <w:r w:rsidRPr="00435BAA">
              <w:rPr>
                <w:rFonts w:ascii="Times New Roman" w:hAnsi="Times New Roman"/>
                <w:b/>
                <w:sz w:val="20"/>
                <w:szCs w:val="20"/>
              </w:rPr>
              <w:t>Everett, WA  98201</w:t>
            </w:r>
          </w:p>
        </w:tc>
      </w:tr>
    </w:tbl>
    <w:p w:rsidR="00A25264" w:rsidRPr="00435BAA" w:rsidRDefault="00A25264" w:rsidP="00A25264">
      <w:pPr>
        <w:rPr>
          <w:rFonts w:ascii="Times New Roman" w:hAnsi="Times New Roman"/>
          <w:sz w:val="16"/>
          <w:szCs w:val="16"/>
        </w:rPr>
      </w:pPr>
    </w:p>
    <w:tbl>
      <w:tblPr>
        <w:tblStyle w:val="TableGrid"/>
        <w:tblW w:w="0" w:type="auto"/>
        <w:tblInd w:w="-90" w:type="dxa"/>
        <w:tblLook w:val="04A0" w:firstRow="1" w:lastRow="0" w:firstColumn="1" w:lastColumn="0" w:noHBand="0" w:noVBand="1"/>
      </w:tblPr>
      <w:tblGrid>
        <w:gridCol w:w="3624"/>
        <w:gridCol w:w="1975"/>
        <w:gridCol w:w="1975"/>
        <w:gridCol w:w="1866"/>
      </w:tblGrid>
      <w:tr w:rsidR="00A25264" w:rsidRPr="00435BAA" w:rsidTr="00A25264">
        <w:tc>
          <w:tcPr>
            <w:tcW w:w="3702" w:type="dxa"/>
            <w:shd w:val="clear" w:color="auto" w:fill="D9D9D9" w:themeFill="background1" w:themeFillShade="D9"/>
          </w:tcPr>
          <w:p w:rsidR="00A25264" w:rsidRPr="00435BAA" w:rsidRDefault="00A25264" w:rsidP="00A25264">
            <w:pPr>
              <w:pStyle w:val="ListParagraph"/>
              <w:ind w:left="0"/>
              <w:jc w:val="center"/>
              <w:rPr>
                <w:rFonts w:ascii="Times New Roman" w:hAnsi="Times New Roman"/>
                <w:b/>
                <w:sz w:val="20"/>
                <w:szCs w:val="20"/>
              </w:rPr>
            </w:pPr>
          </w:p>
          <w:p w:rsidR="00A25264" w:rsidRPr="00435BAA" w:rsidRDefault="00A25264" w:rsidP="00A25264">
            <w:pPr>
              <w:pStyle w:val="ListParagraph"/>
              <w:ind w:left="0"/>
              <w:jc w:val="center"/>
              <w:rPr>
                <w:rFonts w:ascii="Times New Roman" w:hAnsi="Times New Roman"/>
                <w:b/>
                <w:sz w:val="20"/>
                <w:szCs w:val="20"/>
              </w:rPr>
            </w:pPr>
          </w:p>
          <w:p w:rsidR="00A25264" w:rsidRPr="00435BAA" w:rsidRDefault="00A25264" w:rsidP="00A25264">
            <w:pPr>
              <w:pStyle w:val="ListParagraph"/>
              <w:ind w:left="0"/>
              <w:jc w:val="center"/>
              <w:rPr>
                <w:rFonts w:ascii="Times New Roman" w:hAnsi="Times New Roman"/>
                <w:b/>
                <w:sz w:val="20"/>
                <w:szCs w:val="20"/>
              </w:rPr>
            </w:pPr>
          </w:p>
          <w:p w:rsidR="00A25264" w:rsidRPr="00435BAA" w:rsidRDefault="00A25264" w:rsidP="00A25264">
            <w:pPr>
              <w:pStyle w:val="ListParagraph"/>
              <w:ind w:left="0"/>
              <w:jc w:val="center"/>
              <w:rPr>
                <w:rFonts w:ascii="Times New Roman" w:hAnsi="Times New Roman"/>
                <w:b/>
                <w:sz w:val="20"/>
                <w:szCs w:val="20"/>
              </w:rPr>
            </w:pPr>
            <w:r w:rsidRPr="00435BAA">
              <w:rPr>
                <w:rFonts w:ascii="Times New Roman" w:hAnsi="Times New Roman"/>
                <w:b/>
                <w:sz w:val="20"/>
                <w:szCs w:val="20"/>
              </w:rPr>
              <w:t>CATEGORY</w:t>
            </w:r>
          </w:p>
        </w:tc>
        <w:tc>
          <w:tcPr>
            <w:tcW w:w="1983" w:type="dxa"/>
            <w:shd w:val="clear" w:color="auto" w:fill="D9D9D9" w:themeFill="background1" w:themeFillShade="D9"/>
          </w:tcPr>
          <w:p w:rsidR="00A25264" w:rsidRPr="00435BAA" w:rsidRDefault="00A25264" w:rsidP="00A25264">
            <w:pPr>
              <w:jc w:val="center"/>
              <w:rPr>
                <w:rFonts w:ascii="Times New Roman" w:hAnsi="Times New Roman"/>
                <w:b/>
                <w:bCs/>
                <w:sz w:val="18"/>
                <w:szCs w:val="18"/>
                <w:u w:val="single"/>
              </w:rPr>
            </w:pPr>
          </w:p>
          <w:p w:rsidR="00A25264" w:rsidRPr="00435BAA" w:rsidRDefault="00A25264" w:rsidP="00A25264">
            <w:pPr>
              <w:jc w:val="center"/>
              <w:rPr>
                <w:rFonts w:ascii="Times New Roman" w:hAnsi="Times New Roman"/>
                <w:b/>
                <w:bCs/>
                <w:sz w:val="18"/>
                <w:szCs w:val="18"/>
                <w:u w:val="single"/>
              </w:rPr>
            </w:pPr>
            <w:r w:rsidRPr="00435BAA">
              <w:rPr>
                <w:rFonts w:ascii="Times New Roman" w:hAnsi="Times New Roman"/>
                <w:b/>
                <w:bCs/>
                <w:sz w:val="18"/>
                <w:szCs w:val="18"/>
                <w:u w:val="single"/>
              </w:rPr>
              <w:t>Competition/Events:</w:t>
            </w:r>
          </w:p>
          <w:p w:rsidR="00A25264" w:rsidRPr="00435BAA" w:rsidRDefault="00A25264" w:rsidP="00A25264">
            <w:pPr>
              <w:jc w:val="center"/>
              <w:rPr>
                <w:rFonts w:ascii="Times New Roman" w:hAnsi="Times New Roman"/>
                <w:b/>
                <w:bCs/>
                <w:kern w:val="28"/>
                <w:sz w:val="18"/>
                <w:szCs w:val="18"/>
              </w:rPr>
            </w:pPr>
            <w:r w:rsidRPr="00435BAA">
              <w:rPr>
                <w:rFonts w:ascii="Times New Roman" w:hAnsi="Times New Roman"/>
                <w:b/>
                <w:bCs/>
                <w:sz w:val="18"/>
                <w:szCs w:val="18"/>
              </w:rPr>
              <w:t>Monday-Friday</w:t>
            </w:r>
          </w:p>
          <w:p w:rsidR="00A25264" w:rsidRPr="00435BAA" w:rsidRDefault="00A25264" w:rsidP="00A25264">
            <w:pPr>
              <w:jc w:val="center"/>
              <w:rPr>
                <w:rFonts w:ascii="Times New Roman" w:hAnsi="Times New Roman"/>
                <w:b/>
                <w:bCs/>
                <w:sz w:val="18"/>
                <w:szCs w:val="18"/>
              </w:rPr>
            </w:pPr>
            <w:r w:rsidRPr="00435BAA">
              <w:rPr>
                <w:rFonts w:ascii="Times New Roman" w:hAnsi="Times New Roman"/>
                <w:b/>
                <w:bCs/>
                <w:sz w:val="18"/>
                <w:szCs w:val="18"/>
              </w:rPr>
              <w:t>6:00 a.m. – 10:00 p.m.</w:t>
            </w:r>
          </w:p>
          <w:p w:rsidR="00A25264" w:rsidRPr="00435BAA" w:rsidRDefault="00A25264" w:rsidP="00A25264">
            <w:pPr>
              <w:jc w:val="center"/>
              <w:rPr>
                <w:rFonts w:ascii="Times New Roman" w:hAnsi="Times New Roman"/>
                <w:b/>
                <w:bCs/>
                <w:sz w:val="18"/>
                <w:szCs w:val="18"/>
              </w:rPr>
            </w:pPr>
            <w:r w:rsidRPr="00435BAA">
              <w:rPr>
                <w:rFonts w:ascii="Times New Roman" w:hAnsi="Times New Roman"/>
                <w:b/>
                <w:bCs/>
                <w:sz w:val="18"/>
                <w:szCs w:val="18"/>
              </w:rPr>
              <w:t>September-June.</w:t>
            </w:r>
          </w:p>
          <w:p w:rsidR="00A25264" w:rsidRPr="00435BAA" w:rsidRDefault="00A25264" w:rsidP="00A25264">
            <w:pPr>
              <w:jc w:val="center"/>
              <w:rPr>
                <w:rFonts w:ascii="Times New Roman" w:hAnsi="Times New Roman"/>
                <w:b/>
                <w:bCs/>
                <w:sz w:val="18"/>
                <w:szCs w:val="18"/>
              </w:rPr>
            </w:pPr>
            <w:r w:rsidRPr="00435BAA">
              <w:rPr>
                <w:rFonts w:ascii="Times New Roman" w:hAnsi="Times New Roman"/>
                <w:b/>
                <w:bCs/>
                <w:sz w:val="18"/>
                <w:szCs w:val="18"/>
              </w:rPr>
              <w:t>(2-hour minimum + Custodial Charges)</w:t>
            </w:r>
          </w:p>
          <w:p w:rsidR="00A25264" w:rsidRPr="00435BAA" w:rsidRDefault="00A25264" w:rsidP="00A25264">
            <w:pPr>
              <w:jc w:val="center"/>
              <w:rPr>
                <w:rFonts w:ascii="Times New Roman" w:hAnsi="Times New Roman"/>
                <w:b/>
                <w:bCs/>
                <w:sz w:val="18"/>
                <w:szCs w:val="18"/>
              </w:rPr>
            </w:pPr>
          </w:p>
        </w:tc>
        <w:tc>
          <w:tcPr>
            <w:tcW w:w="1983" w:type="dxa"/>
            <w:shd w:val="clear" w:color="auto" w:fill="D9D9D9" w:themeFill="background1" w:themeFillShade="D9"/>
          </w:tcPr>
          <w:p w:rsidR="00A25264" w:rsidRPr="00435BAA" w:rsidRDefault="00A25264" w:rsidP="00A25264">
            <w:pPr>
              <w:jc w:val="center"/>
              <w:rPr>
                <w:rFonts w:ascii="Times New Roman" w:hAnsi="Times New Roman"/>
                <w:b/>
                <w:bCs/>
                <w:sz w:val="18"/>
                <w:szCs w:val="18"/>
                <w:u w:val="single"/>
              </w:rPr>
            </w:pPr>
          </w:p>
          <w:p w:rsidR="00A25264" w:rsidRPr="00435BAA" w:rsidRDefault="00A25264" w:rsidP="00A25264">
            <w:pPr>
              <w:jc w:val="center"/>
              <w:rPr>
                <w:rFonts w:ascii="Times New Roman" w:hAnsi="Times New Roman"/>
                <w:b/>
                <w:bCs/>
                <w:sz w:val="18"/>
                <w:szCs w:val="18"/>
                <w:u w:val="single"/>
              </w:rPr>
            </w:pPr>
            <w:r w:rsidRPr="00435BAA">
              <w:rPr>
                <w:rFonts w:ascii="Times New Roman" w:hAnsi="Times New Roman"/>
                <w:b/>
                <w:bCs/>
                <w:sz w:val="18"/>
                <w:szCs w:val="18"/>
                <w:u w:val="single"/>
              </w:rPr>
              <w:t>Competition/Events:</w:t>
            </w:r>
          </w:p>
          <w:p w:rsidR="00A25264" w:rsidRPr="00435BAA" w:rsidRDefault="00A25264" w:rsidP="00A25264">
            <w:pPr>
              <w:jc w:val="center"/>
              <w:rPr>
                <w:rFonts w:ascii="Times New Roman" w:hAnsi="Times New Roman"/>
                <w:b/>
                <w:bCs/>
                <w:kern w:val="28"/>
                <w:sz w:val="18"/>
                <w:szCs w:val="18"/>
              </w:rPr>
            </w:pPr>
            <w:r w:rsidRPr="00435BAA">
              <w:rPr>
                <w:rFonts w:ascii="Times New Roman" w:hAnsi="Times New Roman"/>
                <w:b/>
                <w:bCs/>
                <w:sz w:val="18"/>
                <w:szCs w:val="18"/>
              </w:rPr>
              <w:t xml:space="preserve">Extended evenings, </w:t>
            </w:r>
          </w:p>
          <w:p w:rsidR="00A25264" w:rsidRPr="00435BAA" w:rsidRDefault="00A25264" w:rsidP="00A25264">
            <w:pPr>
              <w:jc w:val="center"/>
              <w:rPr>
                <w:rFonts w:ascii="Times New Roman" w:hAnsi="Times New Roman"/>
                <w:b/>
                <w:bCs/>
                <w:sz w:val="18"/>
                <w:szCs w:val="18"/>
              </w:rPr>
            </w:pPr>
            <w:r w:rsidRPr="00435BAA">
              <w:rPr>
                <w:rFonts w:ascii="Times New Roman" w:hAnsi="Times New Roman"/>
                <w:b/>
                <w:bCs/>
                <w:sz w:val="18"/>
                <w:szCs w:val="18"/>
              </w:rPr>
              <w:t xml:space="preserve">weekends, holidays, school breaks and </w:t>
            </w:r>
          </w:p>
          <w:p w:rsidR="00A25264" w:rsidRPr="00435BAA" w:rsidRDefault="00A25264" w:rsidP="00A25264">
            <w:pPr>
              <w:jc w:val="center"/>
              <w:rPr>
                <w:rFonts w:ascii="Times New Roman" w:hAnsi="Times New Roman"/>
                <w:b/>
                <w:bCs/>
                <w:sz w:val="18"/>
                <w:szCs w:val="18"/>
              </w:rPr>
            </w:pPr>
            <w:r w:rsidRPr="00435BAA">
              <w:rPr>
                <w:rFonts w:ascii="Times New Roman" w:hAnsi="Times New Roman"/>
                <w:b/>
                <w:bCs/>
                <w:sz w:val="18"/>
                <w:szCs w:val="18"/>
              </w:rPr>
              <w:t>summer evenings.</w:t>
            </w:r>
          </w:p>
          <w:p w:rsidR="00DC1275" w:rsidRPr="00435BAA" w:rsidRDefault="00A25264" w:rsidP="00CF14E8">
            <w:pPr>
              <w:spacing w:after="120"/>
              <w:jc w:val="center"/>
              <w:rPr>
                <w:rFonts w:ascii="Times New Roman" w:hAnsi="Times New Roman"/>
                <w:b/>
                <w:bCs/>
                <w:sz w:val="18"/>
                <w:szCs w:val="18"/>
              </w:rPr>
            </w:pPr>
            <w:r w:rsidRPr="00435BAA">
              <w:rPr>
                <w:rFonts w:ascii="Times New Roman" w:hAnsi="Times New Roman"/>
                <w:b/>
                <w:bCs/>
                <w:sz w:val="18"/>
                <w:szCs w:val="18"/>
              </w:rPr>
              <w:t>(2-hour minimum + Custodial Charges)</w:t>
            </w:r>
          </w:p>
        </w:tc>
        <w:tc>
          <w:tcPr>
            <w:tcW w:w="1908" w:type="dxa"/>
            <w:shd w:val="clear" w:color="auto" w:fill="D9D9D9" w:themeFill="background1" w:themeFillShade="D9"/>
          </w:tcPr>
          <w:p w:rsidR="00A25264" w:rsidRPr="00435BAA" w:rsidRDefault="00A25264" w:rsidP="00A25264">
            <w:pPr>
              <w:jc w:val="center"/>
              <w:rPr>
                <w:rFonts w:ascii="Times New Roman" w:hAnsi="Times New Roman"/>
                <w:b/>
                <w:bCs/>
                <w:sz w:val="18"/>
                <w:szCs w:val="18"/>
                <w:u w:val="single"/>
              </w:rPr>
            </w:pPr>
          </w:p>
          <w:p w:rsidR="00A25264" w:rsidRPr="00435BAA" w:rsidRDefault="00A25264" w:rsidP="00A25264">
            <w:pPr>
              <w:jc w:val="center"/>
              <w:rPr>
                <w:rFonts w:ascii="Times New Roman" w:hAnsi="Times New Roman"/>
                <w:b/>
                <w:bCs/>
                <w:kern w:val="28"/>
                <w:sz w:val="18"/>
                <w:szCs w:val="18"/>
                <w:u w:val="single"/>
              </w:rPr>
            </w:pPr>
            <w:r w:rsidRPr="00435BAA">
              <w:rPr>
                <w:rFonts w:ascii="Times New Roman" w:hAnsi="Times New Roman"/>
                <w:b/>
                <w:bCs/>
                <w:sz w:val="18"/>
                <w:szCs w:val="18"/>
                <w:u w:val="single"/>
              </w:rPr>
              <w:t>Practice Time:</w:t>
            </w:r>
          </w:p>
          <w:p w:rsidR="00A25264" w:rsidRPr="00435BAA" w:rsidRDefault="00A25264" w:rsidP="00A25264">
            <w:pPr>
              <w:jc w:val="center"/>
              <w:rPr>
                <w:rFonts w:ascii="Times New Roman" w:hAnsi="Times New Roman"/>
                <w:b/>
                <w:bCs/>
                <w:sz w:val="18"/>
                <w:szCs w:val="18"/>
              </w:rPr>
            </w:pPr>
            <w:r w:rsidRPr="00435BAA">
              <w:rPr>
                <w:rFonts w:ascii="Times New Roman" w:hAnsi="Times New Roman"/>
                <w:b/>
                <w:bCs/>
                <w:sz w:val="18"/>
                <w:szCs w:val="18"/>
              </w:rPr>
              <w:t>Extended evenings, weekends, holidays, school breaks and summer evenings.</w:t>
            </w:r>
          </w:p>
          <w:p w:rsidR="00A25264" w:rsidRPr="00435BAA" w:rsidRDefault="00A25264" w:rsidP="00A25264">
            <w:pPr>
              <w:jc w:val="center"/>
              <w:rPr>
                <w:rFonts w:ascii="Times New Roman" w:hAnsi="Times New Roman"/>
                <w:b/>
                <w:bCs/>
                <w:sz w:val="18"/>
                <w:szCs w:val="18"/>
              </w:rPr>
            </w:pPr>
            <w:r w:rsidRPr="00435BAA">
              <w:rPr>
                <w:rFonts w:ascii="Times New Roman" w:hAnsi="Times New Roman"/>
                <w:b/>
                <w:bCs/>
                <w:sz w:val="18"/>
                <w:szCs w:val="18"/>
              </w:rPr>
              <w:t>(2-hour minimum + Custodial Charges)</w:t>
            </w:r>
          </w:p>
        </w:tc>
      </w:tr>
      <w:tr w:rsidR="00A25264" w:rsidRPr="00435BAA" w:rsidTr="00A25264">
        <w:tc>
          <w:tcPr>
            <w:tcW w:w="3702" w:type="dxa"/>
            <w:shd w:val="clear" w:color="auto" w:fill="D9D9D9" w:themeFill="background1" w:themeFillShade="D9"/>
            <w:vAlign w:val="center"/>
          </w:tcPr>
          <w:p w:rsidR="00A25264" w:rsidRPr="00435BAA" w:rsidRDefault="00A25264" w:rsidP="00A25264">
            <w:pPr>
              <w:tabs>
                <w:tab w:val="left" w:pos="360"/>
              </w:tabs>
              <w:spacing w:before="120" w:after="120"/>
              <w:rPr>
                <w:rFonts w:ascii="Times New Roman" w:hAnsi="Times New Roman"/>
                <w:kern w:val="28"/>
                <w:sz w:val="20"/>
                <w:szCs w:val="20"/>
              </w:rPr>
            </w:pPr>
            <w:r w:rsidRPr="00435BAA">
              <w:rPr>
                <w:rFonts w:ascii="Times New Roman" w:hAnsi="Times New Roman"/>
                <w:b/>
                <w:bCs/>
                <w:sz w:val="20"/>
                <w:szCs w:val="20"/>
              </w:rPr>
              <w:t>I.</w:t>
            </w:r>
            <w:r w:rsidRPr="00435BAA">
              <w:rPr>
                <w:rFonts w:ascii="Times New Roman" w:hAnsi="Times New Roman"/>
                <w:b/>
                <w:bCs/>
                <w:sz w:val="20"/>
                <w:szCs w:val="20"/>
              </w:rPr>
              <w:tab/>
            </w:r>
            <w:r w:rsidRPr="00435BAA">
              <w:rPr>
                <w:rFonts w:ascii="Times New Roman" w:hAnsi="Times New Roman"/>
                <w:bCs/>
                <w:sz w:val="20"/>
                <w:szCs w:val="20"/>
              </w:rPr>
              <w:t>Eve</w:t>
            </w:r>
            <w:r w:rsidRPr="00435BAA">
              <w:rPr>
                <w:rFonts w:ascii="Times New Roman" w:hAnsi="Times New Roman"/>
                <w:sz w:val="20"/>
                <w:szCs w:val="20"/>
              </w:rPr>
              <w:t>rett Public Schools (EPS).</w:t>
            </w:r>
          </w:p>
        </w:tc>
        <w:tc>
          <w:tcPr>
            <w:tcW w:w="1983" w:type="dxa"/>
            <w:vAlign w:val="center"/>
          </w:tcPr>
          <w:p w:rsidR="00A25264" w:rsidRPr="00435BAA" w:rsidRDefault="00A25264" w:rsidP="00A25264">
            <w:pPr>
              <w:spacing w:before="120" w:after="120"/>
              <w:jc w:val="center"/>
              <w:rPr>
                <w:rFonts w:ascii="Times New Roman" w:hAnsi="Times New Roman"/>
                <w:kern w:val="28"/>
                <w:sz w:val="20"/>
                <w:szCs w:val="20"/>
              </w:rPr>
            </w:pPr>
            <w:r w:rsidRPr="00435BAA">
              <w:rPr>
                <w:rFonts w:ascii="Times New Roman" w:hAnsi="Times New Roman"/>
                <w:sz w:val="20"/>
                <w:szCs w:val="20"/>
              </w:rPr>
              <w:t>No fee</w:t>
            </w:r>
          </w:p>
        </w:tc>
        <w:tc>
          <w:tcPr>
            <w:tcW w:w="1983" w:type="dxa"/>
            <w:vAlign w:val="center"/>
          </w:tcPr>
          <w:p w:rsidR="00A25264" w:rsidRPr="00435BAA" w:rsidRDefault="00A25264" w:rsidP="00A25264">
            <w:pPr>
              <w:spacing w:before="120" w:after="120"/>
              <w:jc w:val="center"/>
              <w:rPr>
                <w:rFonts w:ascii="Times New Roman" w:hAnsi="Times New Roman"/>
                <w:kern w:val="28"/>
                <w:sz w:val="20"/>
                <w:szCs w:val="20"/>
              </w:rPr>
            </w:pPr>
            <w:r w:rsidRPr="00435BAA">
              <w:rPr>
                <w:rFonts w:ascii="Times New Roman" w:hAnsi="Times New Roman"/>
                <w:sz w:val="20"/>
                <w:szCs w:val="20"/>
              </w:rPr>
              <w:t>No fee</w:t>
            </w:r>
          </w:p>
        </w:tc>
        <w:tc>
          <w:tcPr>
            <w:tcW w:w="1908" w:type="dxa"/>
            <w:vAlign w:val="center"/>
          </w:tcPr>
          <w:p w:rsidR="00A25264" w:rsidRPr="00435BAA" w:rsidRDefault="00A25264" w:rsidP="00A25264">
            <w:pPr>
              <w:spacing w:before="120" w:after="120"/>
              <w:jc w:val="center"/>
              <w:rPr>
                <w:rFonts w:ascii="Times New Roman" w:hAnsi="Times New Roman"/>
                <w:kern w:val="28"/>
                <w:sz w:val="20"/>
                <w:szCs w:val="20"/>
              </w:rPr>
            </w:pPr>
            <w:r w:rsidRPr="00435BAA">
              <w:rPr>
                <w:rFonts w:ascii="Times New Roman" w:hAnsi="Times New Roman"/>
                <w:sz w:val="20"/>
                <w:szCs w:val="20"/>
              </w:rPr>
              <w:t>No fee</w:t>
            </w:r>
          </w:p>
        </w:tc>
      </w:tr>
      <w:tr w:rsidR="00A25264" w:rsidRPr="00435BAA" w:rsidTr="00A25264">
        <w:tc>
          <w:tcPr>
            <w:tcW w:w="3702" w:type="dxa"/>
            <w:shd w:val="clear" w:color="auto" w:fill="D9D9D9" w:themeFill="background1" w:themeFillShade="D9"/>
          </w:tcPr>
          <w:p w:rsidR="00A25264" w:rsidRPr="00435BAA" w:rsidRDefault="00A25264" w:rsidP="00A25264">
            <w:pPr>
              <w:tabs>
                <w:tab w:val="left" w:pos="360"/>
                <w:tab w:val="left" w:pos="630"/>
              </w:tabs>
              <w:spacing w:before="120"/>
              <w:rPr>
                <w:rFonts w:ascii="Times New Roman" w:hAnsi="Times New Roman"/>
                <w:sz w:val="20"/>
                <w:szCs w:val="20"/>
              </w:rPr>
            </w:pPr>
            <w:r w:rsidRPr="00435BAA">
              <w:rPr>
                <w:rFonts w:ascii="Times New Roman" w:hAnsi="Times New Roman"/>
                <w:b/>
                <w:bCs/>
                <w:sz w:val="20"/>
                <w:szCs w:val="20"/>
              </w:rPr>
              <w:t>II.</w:t>
            </w:r>
            <w:r w:rsidRPr="00435BAA">
              <w:rPr>
                <w:rFonts w:ascii="Times New Roman" w:hAnsi="Times New Roman"/>
                <w:b/>
                <w:bCs/>
                <w:sz w:val="20"/>
                <w:szCs w:val="20"/>
              </w:rPr>
              <w:tab/>
            </w:r>
            <w:r w:rsidRPr="00435BAA">
              <w:rPr>
                <w:rFonts w:ascii="Times New Roman" w:hAnsi="Times New Roman"/>
                <w:sz w:val="20"/>
                <w:szCs w:val="20"/>
              </w:rPr>
              <w:t>Inter-local agreement groups.</w:t>
            </w:r>
          </w:p>
          <w:p w:rsidR="00A25264" w:rsidRPr="00435BAA" w:rsidRDefault="00A25264" w:rsidP="00CF14E8">
            <w:pPr>
              <w:spacing w:before="120" w:after="120"/>
              <w:ind w:left="338" w:firstLine="22"/>
              <w:rPr>
                <w:rFonts w:ascii="Times New Roman" w:hAnsi="Times New Roman"/>
                <w:kern w:val="28"/>
                <w:sz w:val="20"/>
                <w:szCs w:val="20"/>
              </w:rPr>
            </w:pPr>
            <w:r w:rsidRPr="00435BAA">
              <w:rPr>
                <w:rFonts w:ascii="Times New Roman" w:hAnsi="Times New Roman"/>
                <w:sz w:val="20"/>
                <w:szCs w:val="20"/>
              </w:rPr>
              <w:t>PTA and booster groups directly supporting the educational mission of EPS.</w:t>
            </w:r>
            <w:r w:rsidRPr="00435BAA">
              <w:rPr>
                <w:rFonts w:ascii="Times New Roman" w:hAnsi="Times New Roman"/>
                <w:kern w:val="28"/>
                <w:sz w:val="20"/>
                <w:szCs w:val="20"/>
              </w:rPr>
              <w:t xml:space="preserve"> </w:t>
            </w:r>
          </w:p>
        </w:tc>
        <w:tc>
          <w:tcPr>
            <w:tcW w:w="1983" w:type="dxa"/>
            <w:vAlign w:val="center"/>
          </w:tcPr>
          <w:p w:rsidR="00A25264" w:rsidRPr="00435BAA" w:rsidRDefault="00A25264" w:rsidP="00A25264">
            <w:pPr>
              <w:jc w:val="center"/>
              <w:rPr>
                <w:rFonts w:ascii="Times New Roman" w:hAnsi="Times New Roman"/>
                <w:kern w:val="28"/>
                <w:sz w:val="20"/>
                <w:szCs w:val="20"/>
              </w:rPr>
            </w:pPr>
            <w:r w:rsidRPr="00435BAA">
              <w:rPr>
                <w:rFonts w:ascii="Times New Roman" w:hAnsi="Times New Roman"/>
                <w:sz w:val="20"/>
                <w:szCs w:val="20"/>
              </w:rPr>
              <w:t>No fee</w:t>
            </w:r>
          </w:p>
        </w:tc>
        <w:tc>
          <w:tcPr>
            <w:tcW w:w="1983" w:type="dxa"/>
            <w:vAlign w:val="center"/>
          </w:tcPr>
          <w:p w:rsidR="00A25264" w:rsidRPr="005B301A" w:rsidRDefault="00A25264" w:rsidP="00A25264">
            <w:pPr>
              <w:spacing w:before="240"/>
              <w:jc w:val="center"/>
              <w:rPr>
                <w:rFonts w:ascii="Times New Roman" w:hAnsi="Times New Roman"/>
                <w:sz w:val="18"/>
                <w:szCs w:val="18"/>
              </w:rPr>
            </w:pPr>
            <w:r w:rsidRPr="005B301A">
              <w:rPr>
                <w:rFonts w:ascii="Times New Roman" w:hAnsi="Times New Roman"/>
                <w:sz w:val="18"/>
                <w:szCs w:val="18"/>
              </w:rPr>
              <w:t>Stadium-$</w:t>
            </w:r>
            <w:r w:rsidR="002D639C" w:rsidRPr="00DC1275">
              <w:rPr>
                <w:rFonts w:ascii="Times New Roman" w:hAnsi="Times New Roman"/>
                <w:sz w:val="18"/>
                <w:szCs w:val="18"/>
              </w:rPr>
              <w:t>53.00</w:t>
            </w:r>
            <w:r w:rsidRPr="00DE2BAB">
              <w:rPr>
                <w:rFonts w:ascii="Times New Roman" w:hAnsi="Times New Roman"/>
                <w:sz w:val="18"/>
                <w:szCs w:val="18"/>
              </w:rPr>
              <w:t xml:space="preserve"> </w:t>
            </w:r>
            <w:r w:rsidRPr="005B301A">
              <w:rPr>
                <w:rFonts w:ascii="Times New Roman" w:hAnsi="Times New Roman"/>
                <w:sz w:val="18"/>
                <w:szCs w:val="18"/>
              </w:rPr>
              <w:t>per hr.</w:t>
            </w:r>
          </w:p>
          <w:p w:rsidR="00A25264" w:rsidRPr="00E226A9" w:rsidRDefault="00A25264" w:rsidP="00DC1275">
            <w:pPr>
              <w:jc w:val="center"/>
              <w:rPr>
                <w:rFonts w:ascii="Times New Roman" w:hAnsi="Times New Roman"/>
                <w:sz w:val="18"/>
                <w:szCs w:val="18"/>
              </w:rPr>
            </w:pPr>
            <w:r w:rsidRPr="005B301A">
              <w:rPr>
                <w:rFonts w:ascii="Times New Roman" w:hAnsi="Times New Roman"/>
                <w:sz w:val="18"/>
                <w:szCs w:val="18"/>
              </w:rPr>
              <w:t>Lincoln- $</w:t>
            </w:r>
            <w:r w:rsidR="002D639C" w:rsidRPr="00DC1275">
              <w:rPr>
                <w:rFonts w:ascii="Times New Roman" w:hAnsi="Times New Roman"/>
                <w:sz w:val="18"/>
                <w:szCs w:val="18"/>
              </w:rPr>
              <w:t>42.00</w:t>
            </w:r>
            <w:r w:rsidRPr="005B301A">
              <w:rPr>
                <w:rFonts w:ascii="Times New Roman" w:hAnsi="Times New Roman"/>
                <w:sz w:val="18"/>
                <w:szCs w:val="18"/>
              </w:rPr>
              <w:t xml:space="preserve"> per hr.</w:t>
            </w:r>
          </w:p>
        </w:tc>
        <w:tc>
          <w:tcPr>
            <w:tcW w:w="1908" w:type="dxa"/>
            <w:vAlign w:val="center"/>
          </w:tcPr>
          <w:p w:rsidR="00A25264" w:rsidRPr="00435BAA" w:rsidRDefault="00A25264" w:rsidP="00A25264">
            <w:pPr>
              <w:jc w:val="center"/>
              <w:rPr>
                <w:rFonts w:ascii="Times New Roman" w:hAnsi="Times New Roman"/>
                <w:kern w:val="28"/>
                <w:sz w:val="20"/>
                <w:szCs w:val="20"/>
              </w:rPr>
            </w:pPr>
            <w:r w:rsidRPr="00435BAA">
              <w:rPr>
                <w:rFonts w:ascii="Times New Roman" w:hAnsi="Times New Roman"/>
                <w:sz w:val="20"/>
                <w:szCs w:val="20"/>
              </w:rPr>
              <w:t>No fee</w:t>
            </w:r>
          </w:p>
        </w:tc>
      </w:tr>
      <w:tr w:rsidR="00A25264" w:rsidRPr="00435BAA" w:rsidTr="00A25264">
        <w:tc>
          <w:tcPr>
            <w:tcW w:w="3702" w:type="dxa"/>
            <w:shd w:val="clear" w:color="auto" w:fill="D9D9D9" w:themeFill="background1" w:themeFillShade="D9"/>
          </w:tcPr>
          <w:p w:rsidR="00A25264" w:rsidRPr="00435BAA" w:rsidRDefault="00A25264" w:rsidP="00A25264">
            <w:pPr>
              <w:tabs>
                <w:tab w:val="left" w:pos="360"/>
              </w:tabs>
              <w:spacing w:before="120" w:after="120"/>
              <w:ind w:left="360" w:hanging="360"/>
              <w:rPr>
                <w:rFonts w:ascii="Times New Roman" w:hAnsi="Times New Roman"/>
                <w:sz w:val="20"/>
                <w:szCs w:val="20"/>
              </w:rPr>
            </w:pPr>
            <w:r w:rsidRPr="00435BAA">
              <w:rPr>
                <w:rFonts w:ascii="Times New Roman" w:hAnsi="Times New Roman"/>
                <w:b/>
                <w:sz w:val="20"/>
                <w:szCs w:val="20"/>
              </w:rPr>
              <w:t>III.</w:t>
            </w:r>
            <w:r w:rsidRPr="00435BAA">
              <w:rPr>
                <w:rFonts w:ascii="Times New Roman" w:hAnsi="Times New Roman"/>
                <w:b/>
                <w:sz w:val="20"/>
                <w:szCs w:val="20"/>
              </w:rPr>
              <w:tab/>
            </w:r>
            <w:r w:rsidRPr="00435BAA">
              <w:rPr>
                <w:rFonts w:ascii="Times New Roman" w:hAnsi="Times New Roman"/>
                <w:sz w:val="20"/>
                <w:szCs w:val="20"/>
              </w:rPr>
              <w:t xml:space="preserve">Nonprofit youth groups with at least 80% of the youth living within EPS boundaries. </w:t>
            </w:r>
          </w:p>
        </w:tc>
        <w:tc>
          <w:tcPr>
            <w:tcW w:w="1983" w:type="dxa"/>
            <w:vAlign w:val="center"/>
          </w:tcPr>
          <w:p w:rsidR="00A25264" w:rsidRPr="005B301A" w:rsidRDefault="00A25264" w:rsidP="00A25264">
            <w:pPr>
              <w:jc w:val="center"/>
              <w:rPr>
                <w:rFonts w:ascii="Times New Roman" w:hAnsi="Times New Roman"/>
                <w:sz w:val="18"/>
                <w:szCs w:val="18"/>
              </w:rPr>
            </w:pPr>
            <w:r w:rsidRPr="005B301A">
              <w:rPr>
                <w:rFonts w:ascii="Times New Roman" w:hAnsi="Times New Roman"/>
                <w:sz w:val="18"/>
                <w:szCs w:val="18"/>
              </w:rPr>
              <w:t>Stadium-$</w:t>
            </w:r>
            <w:r w:rsidR="002D639C" w:rsidRPr="00DC1275">
              <w:rPr>
                <w:rFonts w:ascii="Times New Roman" w:hAnsi="Times New Roman"/>
                <w:sz w:val="18"/>
                <w:szCs w:val="18"/>
              </w:rPr>
              <w:t>35.75</w:t>
            </w:r>
            <w:r w:rsidRPr="005B301A">
              <w:rPr>
                <w:rFonts w:ascii="Times New Roman" w:hAnsi="Times New Roman"/>
                <w:sz w:val="18"/>
                <w:szCs w:val="18"/>
              </w:rPr>
              <w:t xml:space="preserve"> per hr.</w:t>
            </w:r>
          </w:p>
          <w:p w:rsidR="00A25264" w:rsidRPr="005B301A" w:rsidRDefault="00A25264" w:rsidP="00A25264">
            <w:pPr>
              <w:jc w:val="center"/>
              <w:rPr>
                <w:rFonts w:ascii="Times New Roman" w:hAnsi="Times New Roman"/>
                <w:sz w:val="18"/>
                <w:szCs w:val="18"/>
              </w:rPr>
            </w:pPr>
            <w:r w:rsidRPr="005B301A">
              <w:rPr>
                <w:rFonts w:ascii="Times New Roman" w:hAnsi="Times New Roman"/>
                <w:sz w:val="18"/>
                <w:szCs w:val="18"/>
              </w:rPr>
              <w:t>Lincoln- $</w:t>
            </w:r>
            <w:r w:rsidR="002D639C" w:rsidRPr="00DC1275">
              <w:rPr>
                <w:rFonts w:ascii="Times New Roman" w:hAnsi="Times New Roman"/>
                <w:sz w:val="18"/>
                <w:szCs w:val="18"/>
              </w:rPr>
              <w:t>30.25</w:t>
            </w:r>
            <w:r w:rsidRPr="005B301A">
              <w:rPr>
                <w:rFonts w:ascii="Times New Roman" w:hAnsi="Times New Roman"/>
                <w:sz w:val="18"/>
                <w:szCs w:val="18"/>
              </w:rPr>
              <w:t xml:space="preserve"> per hr.</w:t>
            </w:r>
          </w:p>
          <w:p w:rsidR="00A25264" w:rsidRPr="005B301A" w:rsidRDefault="00A25264" w:rsidP="00A25264">
            <w:pPr>
              <w:jc w:val="center"/>
              <w:rPr>
                <w:rFonts w:ascii="Times New Roman" w:hAnsi="Times New Roman"/>
                <w:kern w:val="28"/>
                <w:sz w:val="18"/>
                <w:szCs w:val="18"/>
              </w:rPr>
            </w:pPr>
          </w:p>
        </w:tc>
        <w:tc>
          <w:tcPr>
            <w:tcW w:w="1983" w:type="dxa"/>
            <w:vAlign w:val="center"/>
          </w:tcPr>
          <w:p w:rsidR="00A25264" w:rsidRPr="005B301A" w:rsidRDefault="00A25264" w:rsidP="00363DA8">
            <w:pPr>
              <w:jc w:val="center"/>
              <w:rPr>
                <w:rFonts w:ascii="Times New Roman" w:hAnsi="Times New Roman"/>
                <w:sz w:val="18"/>
                <w:szCs w:val="18"/>
              </w:rPr>
            </w:pPr>
            <w:r w:rsidRPr="005B301A">
              <w:rPr>
                <w:rFonts w:ascii="Times New Roman" w:hAnsi="Times New Roman"/>
                <w:sz w:val="18"/>
                <w:szCs w:val="18"/>
              </w:rPr>
              <w:t>Stadium-$</w:t>
            </w:r>
            <w:r w:rsidR="002D639C" w:rsidRPr="003B2FFA">
              <w:rPr>
                <w:rFonts w:ascii="Times New Roman" w:hAnsi="Times New Roman"/>
                <w:sz w:val="18"/>
                <w:szCs w:val="18"/>
              </w:rPr>
              <w:t>87.75</w:t>
            </w:r>
            <w:r w:rsidRPr="005B301A">
              <w:rPr>
                <w:rFonts w:ascii="Times New Roman" w:hAnsi="Times New Roman"/>
                <w:sz w:val="18"/>
                <w:szCs w:val="18"/>
              </w:rPr>
              <w:t xml:space="preserve"> per hr.</w:t>
            </w:r>
          </w:p>
          <w:p w:rsidR="00A25264" w:rsidRPr="005B301A" w:rsidRDefault="00A25264" w:rsidP="00A25264">
            <w:pPr>
              <w:jc w:val="center"/>
              <w:rPr>
                <w:rFonts w:ascii="Times New Roman" w:hAnsi="Times New Roman"/>
                <w:sz w:val="18"/>
                <w:szCs w:val="18"/>
              </w:rPr>
            </w:pPr>
            <w:r w:rsidRPr="005B301A">
              <w:rPr>
                <w:rFonts w:ascii="Times New Roman" w:hAnsi="Times New Roman"/>
                <w:sz w:val="18"/>
                <w:szCs w:val="18"/>
              </w:rPr>
              <w:t>Lincoln- $</w:t>
            </w:r>
            <w:r w:rsidR="002D639C" w:rsidRPr="003B2FFA">
              <w:rPr>
                <w:rFonts w:ascii="Times New Roman" w:hAnsi="Times New Roman"/>
                <w:sz w:val="18"/>
                <w:szCs w:val="18"/>
              </w:rPr>
              <w:t>70.50</w:t>
            </w:r>
            <w:r w:rsidRPr="005B301A">
              <w:rPr>
                <w:rFonts w:ascii="Times New Roman" w:hAnsi="Times New Roman"/>
                <w:sz w:val="18"/>
                <w:szCs w:val="18"/>
              </w:rPr>
              <w:t xml:space="preserve"> per hr.</w:t>
            </w:r>
          </w:p>
          <w:p w:rsidR="00A25264" w:rsidRPr="005B301A" w:rsidRDefault="00A25264" w:rsidP="00A25264">
            <w:pPr>
              <w:jc w:val="center"/>
              <w:rPr>
                <w:rFonts w:ascii="Times New Roman" w:hAnsi="Times New Roman"/>
                <w:kern w:val="28"/>
                <w:sz w:val="18"/>
                <w:szCs w:val="18"/>
              </w:rPr>
            </w:pPr>
          </w:p>
        </w:tc>
        <w:tc>
          <w:tcPr>
            <w:tcW w:w="1908" w:type="dxa"/>
            <w:vAlign w:val="center"/>
          </w:tcPr>
          <w:p w:rsidR="00A25264" w:rsidRPr="00DE2BAB" w:rsidRDefault="00A25264" w:rsidP="00DE2BAB">
            <w:pPr>
              <w:jc w:val="center"/>
              <w:rPr>
                <w:rFonts w:ascii="Times New Roman" w:hAnsi="Times New Roman"/>
                <w:sz w:val="17"/>
                <w:szCs w:val="17"/>
              </w:rPr>
            </w:pPr>
            <w:r w:rsidRPr="00DE2BAB">
              <w:rPr>
                <w:rFonts w:ascii="Times New Roman" w:hAnsi="Times New Roman"/>
                <w:sz w:val="17"/>
                <w:szCs w:val="17"/>
              </w:rPr>
              <w:t>Stadium-$</w:t>
            </w:r>
            <w:r w:rsidR="002D639C" w:rsidRPr="003B2FFA">
              <w:rPr>
                <w:rFonts w:ascii="Times New Roman" w:hAnsi="Times New Roman"/>
                <w:sz w:val="17"/>
                <w:szCs w:val="17"/>
              </w:rPr>
              <w:t>35.75</w:t>
            </w:r>
            <w:r w:rsidRPr="00DE2BAB">
              <w:rPr>
                <w:rFonts w:ascii="Times New Roman" w:hAnsi="Times New Roman"/>
                <w:sz w:val="17"/>
                <w:szCs w:val="17"/>
              </w:rPr>
              <w:t xml:space="preserve"> per hr.</w:t>
            </w:r>
          </w:p>
          <w:p w:rsidR="00A25264" w:rsidRPr="00DE2BAB" w:rsidRDefault="00A25264" w:rsidP="00DE2BAB">
            <w:pPr>
              <w:jc w:val="center"/>
              <w:rPr>
                <w:rFonts w:ascii="Times New Roman" w:hAnsi="Times New Roman"/>
                <w:sz w:val="17"/>
                <w:szCs w:val="17"/>
              </w:rPr>
            </w:pPr>
            <w:r w:rsidRPr="00DE2BAB">
              <w:rPr>
                <w:rFonts w:ascii="Times New Roman" w:hAnsi="Times New Roman"/>
                <w:sz w:val="17"/>
                <w:szCs w:val="17"/>
              </w:rPr>
              <w:t>Lincoln- $</w:t>
            </w:r>
            <w:r w:rsidR="002D639C" w:rsidRPr="003B2FFA">
              <w:rPr>
                <w:rFonts w:ascii="Times New Roman" w:hAnsi="Times New Roman"/>
                <w:sz w:val="17"/>
                <w:szCs w:val="17"/>
              </w:rPr>
              <w:t>30.25</w:t>
            </w:r>
            <w:r w:rsidR="00684EF9" w:rsidRPr="00DE2BAB">
              <w:rPr>
                <w:rFonts w:ascii="Times New Roman" w:hAnsi="Times New Roman"/>
                <w:sz w:val="17"/>
                <w:szCs w:val="17"/>
              </w:rPr>
              <w:t xml:space="preserve"> </w:t>
            </w:r>
            <w:r w:rsidRPr="00DE2BAB">
              <w:rPr>
                <w:rFonts w:ascii="Times New Roman" w:hAnsi="Times New Roman"/>
                <w:sz w:val="17"/>
                <w:szCs w:val="17"/>
              </w:rPr>
              <w:t>per hr.</w:t>
            </w:r>
          </w:p>
          <w:p w:rsidR="00A25264" w:rsidRPr="00DE2BAB" w:rsidRDefault="00A25264" w:rsidP="00DE2BAB">
            <w:pPr>
              <w:jc w:val="center"/>
              <w:rPr>
                <w:rFonts w:ascii="Times New Roman" w:hAnsi="Times New Roman"/>
                <w:kern w:val="28"/>
                <w:sz w:val="17"/>
                <w:szCs w:val="17"/>
              </w:rPr>
            </w:pPr>
          </w:p>
        </w:tc>
      </w:tr>
      <w:tr w:rsidR="00A25264" w:rsidRPr="00435BAA" w:rsidTr="00A25264">
        <w:tc>
          <w:tcPr>
            <w:tcW w:w="3702" w:type="dxa"/>
            <w:shd w:val="clear" w:color="auto" w:fill="D9D9D9" w:themeFill="background1" w:themeFillShade="D9"/>
          </w:tcPr>
          <w:p w:rsidR="00A25264" w:rsidRPr="00435BAA" w:rsidRDefault="00A25264" w:rsidP="00CF14E8">
            <w:pPr>
              <w:spacing w:before="120"/>
              <w:ind w:left="338" w:hanging="338"/>
              <w:rPr>
                <w:rFonts w:ascii="Times New Roman" w:hAnsi="Times New Roman"/>
                <w:sz w:val="20"/>
                <w:szCs w:val="20"/>
              </w:rPr>
            </w:pPr>
            <w:r w:rsidRPr="00435BAA">
              <w:rPr>
                <w:rFonts w:ascii="Times New Roman" w:hAnsi="Times New Roman"/>
                <w:b/>
                <w:bCs/>
                <w:sz w:val="20"/>
                <w:szCs w:val="20"/>
              </w:rPr>
              <w:t>IV.</w:t>
            </w:r>
            <w:r w:rsidRPr="00435BAA">
              <w:rPr>
                <w:rFonts w:ascii="Times New Roman" w:hAnsi="Times New Roman"/>
                <w:b/>
                <w:bCs/>
                <w:sz w:val="20"/>
                <w:szCs w:val="20"/>
              </w:rPr>
              <w:tab/>
            </w:r>
            <w:r w:rsidRPr="00435BAA">
              <w:rPr>
                <w:rFonts w:ascii="Times New Roman" w:hAnsi="Times New Roman"/>
                <w:sz w:val="20"/>
                <w:szCs w:val="20"/>
              </w:rPr>
              <w:t>Nonprofit youth groups with fewer than 80% of the participants living within EPS boundaries.</w:t>
            </w:r>
          </w:p>
          <w:p w:rsidR="00A25264" w:rsidRPr="00435BAA" w:rsidRDefault="00CF14E8" w:rsidP="00CF14E8">
            <w:pPr>
              <w:spacing w:before="120"/>
              <w:ind w:left="338" w:hanging="338"/>
              <w:rPr>
                <w:rFonts w:ascii="Times New Roman" w:hAnsi="Times New Roman"/>
                <w:sz w:val="20"/>
                <w:szCs w:val="20"/>
              </w:rPr>
            </w:pPr>
            <w:r>
              <w:rPr>
                <w:rFonts w:ascii="Times New Roman" w:hAnsi="Times New Roman"/>
                <w:sz w:val="20"/>
                <w:szCs w:val="20"/>
              </w:rPr>
              <w:tab/>
            </w:r>
            <w:r w:rsidR="00A25264" w:rsidRPr="00435BAA">
              <w:rPr>
                <w:rFonts w:ascii="Times New Roman" w:hAnsi="Times New Roman"/>
                <w:sz w:val="20"/>
                <w:szCs w:val="20"/>
              </w:rPr>
              <w:t>Nonprofit adult groups that rent for own pleasure.</w:t>
            </w:r>
          </w:p>
          <w:p w:rsidR="00A25264" w:rsidRPr="00435BAA" w:rsidRDefault="00CF14E8" w:rsidP="00CF14E8">
            <w:pPr>
              <w:spacing w:before="120" w:after="120"/>
              <w:ind w:left="338" w:hanging="338"/>
              <w:rPr>
                <w:rFonts w:ascii="Times New Roman" w:hAnsi="Times New Roman"/>
                <w:sz w:val="20"/>
                <w:szCs w:val="20"/>
              </w:rPr>
            </w:pPr>
            <w:r>
              <w:rPr>
                <w:rFonts w:ascii="Times New Roman" w:hAnsi="Times New Roman"/>
                <w:sz w:val="20"/>
                <w:szCs w:val="20"/>
              </w:rPr>
              <w:tab/>
            </w:r>
            <w:r w:rsidR="00A25264" w:rsidRPr="00435BAA">
              <w:rPr>
                <w:rFonts w:ascii="Times New Roman" w:hAnsi="Times New Roman"/>
                <w:sz w:val="20"/>
                <w:szCs w:val="20"/>
              </w:rPr>
              <w:t>Organizations with local sponsorship that raise money for local charities. This charity effort and percentage assigned thereto must be approved by the EPS Board of Directors.</w:t>
            </w:r>
          </w:p>
        </w:tc>
        <w:tc>
          <w:tcPr>
            <w:tcW w:w="1983" w:type="dxa"/>
            <w:vAlign w:val="center"/>
          </w:tcPr>
          <w:p w:rsidR="00A25264" w:rsidRPr="005B301A" w:rsidRDefault="00A25264" w:rsidP="003B2FFA">
            <w:pPr>
              <w:jc w:val="center"/>
              <w:rPr>
                <w:rFonts w:ascii="Times New Roman" w:hAnsi="Times New Roman"/>
                <w:kern w:val="28"/>
                <w:sz w:val="20"/>
                <w:szCs w:val="20"/>
              </w:rPr>
            </w:pPr>
            <w:r w:rsidRPr="005B301A">
              <w:rPr>
                <w:rFonts w:ascii="Times New Roman" w:hAnsi="Times New Roman"/>
                <w:sz w:val="20"/>
                <w:szCs w:val="20"/>
              </w:rPr>
              <w:t>$</w:t>
            </w:r>
            <w:r w:rsidR="002D639C" w:rsidRPr="003B2FFA">
              <w:rPr>
                <w:rFonts w:ascii="Times New Roman" w:hAnsi="Times New Roman"/>
                <w:sz w:val="20"/>
                <w:szCs w:val="20"/>
              </w:rPr>
              <w:t>74.50</w:t>
            </w:r>
            <w:r w:rsidRPr="005B301A">
              <w:rPr>
                <w:rFonts w:ascii="Times New Roman" w:hAnsi="Times New Roman"/>
                <w:sz w:val="20"/>
                <w:szCs w:val="20"/>
              </w:rPr>
              <w:t xml:space="preserve"> per hour</w:t>
            </w:r>
          </w:p>
        </w:tc>
        <w:tc>
          <w:tcPr>
            <w:tcW w:w="1983" w:type="dxa"/>
            <w:vAlign w:val="center"/>
          </w:tcPr>
          <w:p w:rsidR="00A25264" w:rsidRPr="005B301A" w:rsidRDefault="00A25264" w:rsidP="003B2FFA">
            <w:pPr>
              <w:jc w:val="center"/>
              <w:rPr>
                <w:rFonts w:ascii="Times New Roman" w:hAnsi="Times New Roman"/>
                <w:kern w:val="28"/>
                <w:sz w:val="20"/>
                <w:szCs w:val="20"/>
              </w:rPr>
            </w:pPr>
            <w:r w:rsidRPr="005B301A">
              <w:rPr>
                <w:rFonts w:ascii="Times New Roman" w:hAnsi="Times New Roman"/>
                <w:sz w:val="20"/>
                <w:szCs w:val="20"/>
              </w:rPr>
              <w:t>$</w:t>
            </w:r>
            <w:r w:rsidR="002D639C" w:rsidRPr="003B2FFA">
              <w:rPr>
                <w:rFonts w:ascii="Times New Roman" w:hAnsi="Times New Roman"/>
                <w:sz w:val="20"/>
                <w:szCs w:val="20"/>
              </w:rPr>
              <w:t>130.00</w:t>
            </w:r>
            <w:r w:rsidRPr="005B301A">
              <w:rPr>
                <w:rFonts w:ascii="Times New Roman" w:hAnsi="Times New Roman"/>
                <w:sz w:val="20"/>
                <w:szCs w:val="20"/>
              </w:rPr>
              <w:t xml:space="preserve"> per hour</w:t>
            </w:r>
          </w:p>
        </w:tc>
        <w:tc>
          <w:tcPr>
            <w:tcW w:w="1908" w:type="dxa"/>
            <w:vAlign w:val="center"/>
          </w:tcPr>
          <w:p w:rsidR="00A25264" w:rsidRPr="005B301A" w:rsidRDefault="00A25264" w:rsidP="003B2FFA">
            <w:pPr>
              <w:jc w:val="center"/>
              <w:rPr>
                <w:rFonts w:ascii="Times New Roman" w:hAnsi="Times New Roman"/>
                <w:kern w:val="28"/>
                <w:sz w:val="20"/>
                <w:szCs w:val="20"/>
              </w:rPr>
            </w:pPr>
            <w:r w:rsidRPr="005B301A">
              <w:rPr>
                <w:rFonts w:ascii="Times New Roman" w:hAnsi="Times New Roman"/>
                <w:sz w:val="20"/>
                <w:szCs w:val="20"/>
              </w:rPr>
              <w:t>$</w:t>
            </w:r>
            <w:r w:rsidR="002D639C" w:rsidRPr="003B2FFA">
              <w:rPr>
                <w:rFonts w:ascii="Times New Roman" w:hAnsi="Times New Roman"/>
                <w:sz w:val="20"/>
                <w:szCs w:val="20"/>
              </w:rPr>
              <w:t>74.50</w:t>
            </w:r>
            <w:r w:rsidRPr="005B301A">
              <w:rPr>
                <w:rFonts w:ascii="Times New Roman" w:hAnsi="Times New Roman"/>
                <w:sz w:val="20"/>
                <w:szCs w:val="20"/>
              </w:rPr>
              <w:t xml:space="preserve"> per hour</w:t>
            </w:r>
          </w:p>
        </w:tc>
      </w:tr>
      <w:tr w:rsidR="00A25264" w:rsidRPr="00435BAA" w:rsidTr="00A25264">
        <w:tc>
          <w:tcPr>
            <w:tcW w:w="3702" w:type="dxa"/>
            <w:shd w:val="clear" w:color="auto" w:fill="D9D9D9" w:themeFill="background1" w:themeFillShade="D9"/>
          </w:tcPr>
          <w:p w:rsidR="00A25264" w:rsidRPr="00435BAA" w:rsidRDefault="00A25264" w:rsidP="00CF14E8">
            <w:pPr>
              <w:tabs>
                <w:tab w:val="left" w:pos="352"/>
              </w:tabs>
              <w:spacing w:before="120"/>
              <w:ind w:left="338" w:hanging="338"/>
              <w:rPr>
                <w:rFonts w:ascii="Times New Roman" w:hAnsi="Times New Roman"/>
                <w:sz w:val="20"/>
                <w:szCs w:val="20"/>
              </w:rPr>
            </w:pPr>
            <w:r w:rsidRPr="00435BAA">
              <w:rPr>
                <w:rFonts w:ascii="Times New Roman" w:hAnsi="Times New Roman"/>
                <w:b/>
                <w:bCs/>
                <w:sz w:val="20"/>
                <w:szCs w:val="20"/>
              </w:rPr>
              <w:t>V.</w:t>
            </w:r>
            <w:r w:rsidRPr="00435BAA">
              <w:rPr>
                <w:rFonts w:ascii="Times New Roman" w:hAnsi="Times New Roman"/>
                <w:b/>
                <w:bCs/>
                <w:sz w:val="20"/>
                <w:szCs w:val="20"/>
              </w:rPr>
              <w:tab/>
            </w:r>
            <w:r w:rsidRPr="00435BAA">
              <w:rPr>
                <w:rFonts w:ascii="Times New Roman" w:hAnsi="Times New Roman"/>
                <w:sz w:val="20"/>
                <w:szCs w:val="20"/>
              </w:rPr>
              <w:t>Outside</w:t>
            </w:r>
            <w:r w:rsidRPr="00435BAA">
              <w:rPr>
                <w:rFonts w:ascii="Times New Roman" w:hAnsi="Times New Roman"/>
                <w:b/>
                <w:bCs/>
                <w:sz w:val="20"/>
                <w:szCs w:val="20"/>
              </w:rPr>
              <w:t xml:space="preserve"> </w:t>
            </w:r>
            <w:r w:rsidRPr="00435BAA">
              <w:rPr>
                <w:rFonts w:ascii="Times New Roman" w:hAnsi="Times New Roman"/>
                <w:sz w:val="20"/>
                <w:szCs w:val="20"/>
              </w:rPr>
              <w:t>organizations, that rent for their financial profit.</w:t>
            </w:r>
          </w:p>
          <w:p w:rsidR="00A25264" w:rsidRPr="00435BAA" w:rsidRDefault="00A25264" w:rsidP="00CF14E8">
            <w:pPr>
              <w:spacing w:before="120" w:after="120"/>
              <w:ind w:left="338" w:firstLine="22"/>
              <w:rPr>
                <w:rFonts w:ascii="Times New Roman" w:hAnsi="Times New Roman"/>
                <w:kern w:val="28"/>
                <w:sz w:val="20"/>
                <w:szCs w:val="20"/>
              </w:rPr>
            </w:pPr>
            <w:r w:rsidRPr="00435BAA">
              <w:rPr>
                <w:rFonts w:ascii="Times New Roman" w:hAnsi="Times New Roman"/>
                <w:sz w:val="20"/>
                <w:szCs w:val="20"/>
              </w:rPr>
              <w:t>Outside organizations that rent to advertise/promote their own organization.</w:t>
            </w:r>
          </w:p>
        </w:tc>
        <w:tc>
          <w:tcPr>
            <w:tcW w:w="1983" w:type="dxa"/>
            <w:vAlign w:val="center"/>
          </w:tcPr>
          <w:p w:rsidR="00A25264" w:rsidRPr="005B301A" w:rsidRDefault="00A25264" w:rsidP="003B2FFA">
            <w:pPr>
              <w:jc w:val="center"/>
              <w:rPr>
                <w:rFonts w:ascii="Times New Roman" w:hAnsi="Times New Roman"/>
                <w:kern w:val="28"/>
                <w:sz w:val="20"/>
                <w:szCs w:val="20"/>
              </w:rPr>
            </w:pPr>
            <w:r w:rsidRPr="005B301A">
              <w:rPr>
                <w:rFonts w:ascii="Times New Roman" w:hAnsi="Times New Roman"/>
                <w:sz w:val="20"/>
                <w:szCs w:val="20"/>
              </w:rPr>
              <w:t>$</w:t>
            </w:r>
            <w:r w:rsidR="002D639C" w:rsidRPr="003B2FFA">
              <w:rPr>
                <w:rFonts w:ascii="Times New Roman" w:hAnsi="Times New Roman"/>
                <w:sz w:val="20"/>
                <w:szCs w:val="20"/>
              </w:rPr>
              <w:t>369.00</w:t>
            </w:r>
            <w:r w:rsidRPr="005B301A">
              <w:rPr>
                <w:rFonts w:ascii="Times New Roman" w:hAnsi="Times New Roman"/>
                <w:sz w:val="20"/>
                <w:szCs w:val="20"/>
              </w:rPr>
              <w:t xml:space="preserve"> per hour</w:t>
            </w:r>
          </w:p>
        </w:tc>
        <w:tc>
          <w:tcPr>
            <w:tcW w:w="1983" w:type="dxa"/>
            <w:vAlign w:val="center"/>
          </w:tcPr>
          <w:p w:rsidR="00A25264" w:rsidRPr="005B301A" w:rsidRDefault="00A25264" w:rsidP="003B2FFA">
            <w:pPr>
              <w:jc w:val="center"/>
              <w:rPr>
                <w:rFonts w:ascii="Times New Roman" w:hAnsi="Times New Roman"/>
                <w:kern w:val="28"/>
                <w:sz w:val="20"/>
                <w:szCs w:val="20"/>
              </w:rPr>
            </w:pPr>
            <w:r w:rsidRPr="005B301A">
              <w:rPr>
                <w:rFonts w:ascii="Times New Roman" w:hAnsi="Times New Roman"/>
                <w:sz w:val="20"/>
                <w:szCs w:val="20"/>
              </w:rPr>
              <w:t>$</w:t>
            </w:r>
            <w:r w:rsidR="002D639C" w:rsidRPr="003B2FFA">
              <w:rPr>
                <w:rFonts w:ascii="Times New Roman" w:hAnsi="Times New Roman"/>
                <w:sz w:val="20"/>
                <w:szCs w:val="20"/>
              </w:rPr>
              <w:t>423.75</w:t>
            </w:r>
            <w:r w:rsidRPr="005B301A">
              <w:rPr>
                <w:rFonts w:ascii="Times New Roman" w:hAnsi="Times New Roman"/>
                <w:sz w:val="20"/>
                <w:szCs w:val="20"/>
              </w:rPr>
              <w:t xml:space="preserve"> per hour</w:t>
            </w:r>
          </w:p>
        </w:tc>
        <w:tc>
          <w:tcPr>
            <w:tcW w:w="1908" w:type="dxa"/>
            <w:vAlign w:val="center"/>
          </w:tcPr>
          <w:p w:rsidR="00A25264" w:rsidRPr="005B301A" w:rsidRDefault="00A25264" w:rsidP="003B2FFA">
            <w:pPr>
              <w:jc w:val="center"/>
              <w:rPr>
                <w:rFonts w:ascii="Times New Roman" w:hAnsi="Times New Roman"/>
                <w:kern w:val="28"/>
                <w:sz w:val="20"/>
                <w:szCs w:val="20"/>
              </w:rPr>
            </w:pPr>
            <w:r w:rsidRPr="005B301A">
              <w:rPr>
                <w:rFonts w:ascii="Times New Roman" w:hAnsi="Times New Roman"/>
                <w:sz w:val="20"/>
                <w:szCs w:val="20"/>
              </w:rPr>
              <w:t>$</w:t>
            </w:r>
            <w:r w:rsidR="002D639C" w:rsidRPr="003B2FFA">
              <w:rPr>
                <w:rFonts w:ascii="Times New Roman" w:hAnsi="Times New Roman"/>
                <w:sz w:val="20"/>
                <w:szCs w:val="20"/>
              </w:rPr>
              <w:t>106.00</w:t>
            </w:r>
            <w:r w:rsidRPr="005B301A">
              <w:rPr>
                <w:rFonts w:ascii="Times New Roman" w:hAnsi="Times New Roman"/>
                <w:sz w:val="20"/>
                <w:szCs w:val="20"/>
              </w:rPr>
              <w:t xml:space="preserve"> per hour</w:t>
            </w:r>
          </w:p>
        </w:tc>
      </w:tr>
    </w:tbl>
    <w:p w:rsidR="00A25264" w:rsidRPr="005B301A" w:rsidRDefault="00A25264" w:rsidP="003B2FFA">
      <w:pPr>
        <w:pStyle w:val="ListParagraph"/>
        <w:numPr>
          <w:ilvl w:val="0"/>
          <w:numId w:val="5"/>
        </w:numPr>
        <w:tabs>
          <w:tab w:val="left" w:pos="360"/>
        </w:tabs>
        <w:spacing w:before="120"/>
        <w:contextualSpacing w:val="0"/>
        <w:rPr>
          <w:rFonts w:ascii="Times New Roman" w:hAnsi="Times New Roman"/>
          <w:sz w:val="18"/>
          <w:szCs w:val="18"/>
        </w:rPr>
      </w:pPr>
      <w:r w:rsidRPr="005B301A">
        <w:rPr>
          <w:rFonts w:ascii="Times New Roman" w:hAnsi="Times New Roman"/>
          <w:sz w:val="18"/>
          <w:szCs w:val="18"/>
        </w:rPr>
        <w:t>A minimum of two hours in custodial charges, at $</w:t>
      </w:r>
      <w:r w:rsidR="002D639C" w:rsidRPr="003B2FFA">
        <w:rPr>
          <w:rFonts w:ascii="Times New Roman" w:hAnsi="Times New Roman"/>
          <w:sz w:val="18"/>
          <w:szCs w:val="18"/>
        </w:rPr>
        <w:t>44.00</w:t>
      </w:r>
      <w:r w:rsidRPr="005B301A">
        <w:rPr>
          <w:rFonts w:ascii="Times New Roman" w:hAnsi="Times New Roman"/>
          <w:sz w:val="18"/>
          <w:szCs w:val="18"/>
        </w:rPr>
        <w:t xml:space="preserve"> per hour shall be charged Monday – Saturday; $</w:t>
      </w:r>
      <w:r w:rsidR="002D639C" w:rsidRPr="003B2FFA">
        <w:rPr>
          <w:rFonts w:ascii="Times New Roman" w:hAnsi="Times New Roman"/>
          <w:sz w:val="18"/>
          <w:szCs w:val="18"/>
        </w:rPr>
        <w:t>59.00</w:t>
      </w:r>
      <w:r w:rsidRPr="005B301A">
        <w:rPr>
          <w:rFonts w:ascii="Times New Roman" w:hAnsi="Times New Roman"/>
          <w:sz w:val="18"/>
          <w:szCs w:val="18"/>
        </w:rPr>
        <w:t xml:space="preserve"> per hour shall be charged for Sundays and holidays. Groups of 500 or more may incur additional custodial charges.</w:t>
      </w:r>
    </w:p>
    <w:p w:rsidR="00A25264" w:rsidRPr="005B301A" w:rsidRDefault="00A25264" w:rsidP="003B2FFA">
      <w:pPr>
        <w:pStyle w:val="ListParagraph"/>
        <w:numPr>
          <w:ilvl w:val="0"/>
          <w:numId w:val="5"/>
        </w:numPr>
        <w:tabs>
          <w:tab w:val="left" w:pos="360"/>
        </w:tabs>
        <w:spacing w:before="120"/>
        <w:contextualSpacing w:val="0"/>
        <w:rPr>
          <w:rFonts w:ascii="Times New Roman" w:hAnsi="Times New Roman"/>
          <w:sz w:val="18"/>
          <w:szCs w:val="18"/>
        </w:rPr>
      </w:pPr>
      <w:r w:rsidRPr="005B301A">
        <w:rPr>
          <w:rFonts w:ascii="Times New Roman" w:hAnsi="Times New Roman"/>
          <w:sz w:val="18"/>
          <w:szCs w:val="18"/>
        </w:rPr>
        <w:t>Stadium/Lincoln Field facility lights will be an additional charge of $</w:t>
      </w:r>
      <w:r w:rsidR="002D639C" w:rsidRPr="003B2FFA">
        <w:rPr>
          <w:rFonts w:ascii="Times New Roman" w:hAnsi="Times New Roman"/>
          <w:sz w:val="18"/>
          <w:szCs w:val="18"/>
        </w:rPr>
        <w:t>41.25</w:t>
      </w:r>
      <w:r w:rsidRPr="005B301A">
        <w:rPr>
          <w:rFonts w:ascii="Times New Roman" w:hAnsi="Times New Roman"/>
          <w:sz w:val="18"/>
          <w:szCs w:val="18"/>
        </w:rPr>
        <w:t xml:space="preserve"> per hour.</w:t>
      </w:r>
    </w:p>
    <w:p w:rsidR="00A25264" w:rsidRDefault="00A25264" w:rsidP="003B2FFA">
      <w:pPr>
        <w:pStyle w:val="ListParagraph"/>
        <w:numPr>
          <w:ilvl w:val="0"/>
          <w:numId w:val="5"/>
        </w:numPr>
        <w:tabs>
          <w:tab w:val="left" w:pos="360"/>
        </w:tabs>
        <w:spacing w:before="120"/>
        <w:contextualSpacing w:val="0"/>
        <w:rPr>
          <w:rFonts w:ascii="Times New Roman" w:hAnsi="Times New Roman"/>
          <w:sz w:val="18"/>
          <w:szCs w:val="18"/>
        </w:rPr>
      </w:pPr>
      <w:r w:rsidRPr="005B301A">
        <w:rPr>
          <w:rFonts w:ascii="Times New Roman" w:hAnsi="Times New Roman"/>
          <w:sz w:val="18"/>
          <w:szCs w:val="18"/>
        </w:rPr>
        <w:t>All activities require a</w:t>
      </w:r>
      <w:r w:rsidR="003B2FFA">
        <w:rPr>
          <w:rFonts w:ascii="Times New Roman" w:hAnsi="Times New Roman"/>
          <w:sz w:val="18"/>
          <w:szCs w:val="18"/>
        </w:rPr>
        <w:t xml:space="preserve"> district-approved supervisor. </w:t>
      </w:r>
      <w:r w:rsidRPr="005B301A">
        <w:rPr>
          <w:rFonts w:ascii="Times New Roman" w:hAnsi="Times New Roman"/>
          <w:sz w:val="18"/>
          <w:szCs w:val="18"/>
        </w:rPr>
        <w:t>Supervisory fees may be charged at $</w:t>
      </w:r>
      <w:r w:rsidR="002D639C" w:rsidRPr="003B2FFA">
        <w:rPr>
          <w:rFonts w:ascii="Times New Roman" w:hAnsi="Times New Roman"/>
          <w:sz w:val="18"/>
          <w:szCs w:val="18"/>
        </w:rPr>
        <w:t>32.50</w:t>
      </w:r>
      <w:r w:rsidRPr="005B301A">
        <w:rPr>
          <w:rFonts w:ascii="Times New Roman" w:hAnsi="Times New Roman"/>
          <w:sz w:val="18"/>
          <w:szCs w:val="18"/>
        </w:rPr>
        <w:t xml:space="preserve"> per hour.</w:t>
      </w:r>
    </w:p>
    <w:p w:rsidR="00E226A9" w:rsidRPr="00DE2BAB" w:rsidRDefault="00E226A9" w:rsidP="003B2FFA">
      <w:pPr>
        <w:pStyle w:val="ListParagraph"/>
        <w:numPr>
          <w:ilvl w:val="0"/>
          <w:numId w:val="5"/>
        </w:numPr>
        <w:tabs>
          <w:tab w:val="left" w:pos="360"/>
        </w:tabs>
        <w:spacing w:before="120"/>
        <w:contextualSpacing w:val="0"/>
        <w:rPr>
          <w:rFonts w:ascii="Times New Roman" w:hAnsi="Times New Roman"/>
          <w:sz w:val="18"/>
          <w:szCs w:val="18"/>
        </w:rPr>
      </w:pPr>
      <w:r w:rsidRPr="00DE2BAB">
        <w:rPr>
          <w:rFonts w:ascii="Times New Roman" w:hAnsi="Times New Roman"/>
          <w:sz w:val="18"/>
          <w:szCs w:val="18"/>
        </w:rPr>
        <w:t>Sole parking lot usage charge is $</w:t>
      </w:r>
      <w:r w:rsidR="002D639C" w:rsidRPr="003B2FFA">
        <w:rPr>
          <w:rFonts w:ascii="Times New Roman" w:hAnsi="Times New Roman"/>
          <w:sz w:val="18"/>
          <w:szCs w:val="18"/>
        </w:rPr>
        <w:t>112.50</w:t>
      </w:r>
      <w:r w:rsidRPr="00DE2BAB">
        <w:rPr>
          <w:rFonts w:ascii="Times New Roman" w:hAnsi="Times New Roman"/>
          <w:sz w:val="18"/>
          <w:szCs w:val="18"/>
        </w:rPr>
        <w:t xml:space="preserve"> per day.</w:t>
      </w:r>
    </w:p>
    <w:p w:rsidR="00A25264" w:rsidRPr="00435BAA" w:rsidRDefault="00A25264" w:rsidP="00A25264">
      <w:pPr>
        <w:pStyle w:val="ListParagraph"/>
        <w:tabs>
          <w:tab w:val="left" w:pos="9270"/>
        </w:tabs>
        <w:spacing w:after="60"/>
        <w:ind w:left="-86"/>
        <w:contextualSpacing w:val="0"/>
        <w:rPr>
          <w:rFonts w:ascii="Times New Roman" w:hAnsi="Times New Roman"/>
          <w:color w:val="808080" w:themeColor="background1" w:themeShade="80"/>
          <w:u w:val="thick"/>
        </w:rPr>
      </w:pPr>
      <w:r w:rsidRPr="00435BAA">
        <w:rPr>
          <w:rFonts w:ascii="Times New Roman" w:hAnsi="Times New Roman"/>
          <w:color w:val="808080" w:themeColor="background1" w:themeShade="80"/>
          <w:u w:val="thick"/>
        </w:rPr>
        <w:tab/>
      </w:r>
    </w:p>
    <w:p w:rsidR="00A25264" w:rsidRPr="00E226A9" w:rsidRDefault="00A25264" w:rsidP="00A25264">
      <w:pPr>
        <w:pStyle w:val="ListParagraph"/>
        <w:tabs>
          <w:tab w:val="left" w:pos="360"/>
        </w:tabs>
        <w:ind w:left="-90"/>
        <w:rPr>
          <w:rFonts w:ascii="Times New Roman" w:hAnsi="Times New Roman"/>
          <w:b/>
          <w:sz w:val="20"/>
          <w:szCs w:val="20"/>
          <w:u w:val="single"/>
        </w:rPr>
      </w:pPr>
      <w:r w:rsidRPr="00E226A9">
        <w:rPr>
          <w:rFonts w:ascii="Times New Roman" w:hAnsi="Times New Roman"/>
          <w:b/>
          <w:sz w:val="20"/>
          <w:szCs w:val="20"/>
          <w:u w:val="single"/>
        </w:rPr>
        <w:t>Contact Information</w:t>
      </w:r>
    </w:p>
    <w:p w:rsidR="00A25264" w:rsidRPr="00E226A9" w:rsidRDefault="00A25264" w:rsidP="00A25264">
      <w:pPr>
        <w:pStyle w:val="ListParagraph"/>
        <w:tabs>
          <w:tab w:val="left" w:pos="360"/>
        </w:tabs>
        <w:ind w:left="-90"/>
        <w:rPr>
          <w:rFonts w:ascii="Times New Roman" w:hAnsi="Times New Roman"/>
          <w:sz w:val="20"/>
          <w:szCs w:val="20"/>
        </w:rPr>
      </w:pPr>
      <w:r w:rsidRPr="00E226A9">
        <w:rPr>
          <w:rFonts w:ascii="Times New Roman" w:hAnsi="Times New Roman"/>
          <w:sz w:val="20"/>
          <w:szCs w:val="20"/>
        </w:rPr>
        <w:t>Everett Public Schools, Athletics, Health/Fitness &amp; Activities Department</w:t>
      </w:r>
    </w:p>
    <w:p w:rsidR="00A25264" w:rsidRPr="00E226A9" w:rsidRDefault="00A25264" w:rsidP="00A25264">
      <w:pPr>
        <w:pStyle w:val="ListParagraph"/>
        <w:tabs>
          <w:tab w:val="left" w:pos="360"/>
        </w:tabs>
        <w:ind w:left="-90"/>
        <w:rPr>
          <w:rFonts w:ascii="Times New Roman" w:hAnsi="Times New Roman"/>
          <w:sz w:val="20"/>
          <w:szCs w:val="20"/>
        </w:rPr>
      </w:pPr>
      <w:r w:rsidRPr="00E226A9">
        <w:rPr>
          <w:rFonts w:ascii="Times New Roman" w:hAnsi="Times New Roman"/>
          <w:sz w:val="20"/>
          <w:szCs w:val="20"/>
        </w:rPr>
        <w:t>24-hour message line and main office phone: 425-385-4260</w:t>
      </w:r>
    </w:p>
    <w:p w:rsidR="00E226A9" w:rsidRPr="00E226A9" w:rsidRDefault="00A25264" w:rsidP="00E226A9">
      <w:pPr>
        <w:pStyle w:val="ListParagraph"/>
        <w:tabs>
          <w:tab w:val="left" w:pos="360"/>
        </w:tabs>
        <w:ind w:left="-86"/>
        <w:contextualSpacing w:val="0"/>
        <w:rPr>
          <w:rFonts w:ascii="Times New Roman" w:hAnsi="Times New Roman"/>
          <w:color w:val="0000FF" w:themeColor="hyperlink"/>
          <w:sz w:val="20"/>
          <w:szCs w:val="20"/>
          <w:u w:val="single"/>
        </w:rPr>
      </w:pPr>
      <w:r w:rsidRPr="00E226A9">
        <w:rPr>
          <w:rFonts w:ascii="Times New Roman" w:hAnsi="Times New Roman"/>
          <w:sz w:val="20"/>
          <w:szCs w:val="20"/>
        </w:rPr>
        <w:t xml:space="preserve">E-mail: </w:t>
      </w:r>
      <w:hyperlink r:id="rId11" w:history="1">
        <w:r w:rsidRPr="00E226A9">
          <w:rPr>
            <w:rStyle w:val="Hyperlink"/>
            <w:rFonts w:ascii="Times New Roman" w:hAnsi="Times New Roman"/>
            <w:sz w:val="20"/>
            <w:szCs w:val="20"/>
          </w:rPr>
          <w:t>community@everettsd.org</w:t>
        </w:r>
      </w:hyperlink>
    </w:p>
    <w:sectPr w:rsidR="00E226A9" w:rsidRPr="00E226A9" w:rsidSect="009D09E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1C" w:rsidRDefault="00F7001C" w:rsidP="001418ED">
      <w:r>
        <w:separator/>
      </w:r>
    </w:p>
  </w:endnote>
  <w:endnote w:type="continuationSeparator" w:id="0">
    <w:p w:rsidR="00F7001C" w:rsidRDefault="00F7001C" w:rsidP="0014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1C" w:rsidRDefault="00F7001C" w:rsidP="001418ED">
      <w:r>
        <w:separator/>
      </w:r>
    </w:p>
  </w:footnote>
  <w:footnote w:type="continuationSeparator" w:id="0">
    <w:p w:rsidR="00F7001C" w:rsidRDefault="00F7001C" w:rsidP="0014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5E6A"/>
    <w:multiLevelType w:val="hybridMultilevel"/>
    <w:tmpl w:val="9CA2A1BA"/>
    <w:lvl w:ilvl="0" w:tplc="467E9D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57A38"/>
    <w:multiLevelType w:val="hybridMultilevel"/>
    <w:tmpl w:val="D3A29CC2"/>
    <w:lvl w:ilvl="0" w:tplc="467E9D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7433D"/>
    <w:multiLevelType w:val="hybridMultilevel"/>
    <w:tmpl w:val="7752F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4168B"/>
    <w:multiLevelType w:val="hybridMultilevel"/>
    <w:tmpl w:val="1E86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A1386"/>
    <w:multiLevelType w:val="hybridMultilevel"/>
    <w:tmpl w:val="85523A42"/>
    <w:lvl w:ilvl="0" w:tplc="467E9D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5A"/>
    <w:rsid w:val="00004B52"/>
    <w:rsid w:val="00004C9D"/>
    <w:rsid w:val="000059CD"/>
    <w:rsid w:val="000145B8"/>
    <w:rsid w:val="00015EF0"/>
    <w:rsid w:val="000203F5"/>
    <w:rsid w:val="00021213"/>
    <w:rsid w:val="00031EC0"/>
    <w:rsid w:val="00042FB8"/>
    <w:rsid w:val="00050C2F"/>
    <w:rsid w:val="00055C75"/>
    <w:rsid w:val="000572DE"/>
    <w:rsid w:val="0008572F"/>
    <w:rsid w:val="000867E8"/>
    <w:rsid w:val="000A402F"/>
    <w:rsid w:val="000A7359"/>
    <w:rsid w:val="000C1054"/>
    <w:rsid w:val="000C3643"/>
    <w:rsid w:val="000E50AC"/>
    <w:rsid w:val="001418ED"/>
    <w:rsid w:val="00144EE0"/>
    <w:rsid w:val="001471FA"/>
    <w:rsid w:val="001477FD"/>
    <w:rsid w:val="00152D1B"/>
    <w:rsid w:val="00153A64"/>
    <w:rsid w:val="0016117F"/>
    <w:rsid w:val="001663B2"/>
    <w:rsid w:val="0017216E"/>
    <w:rsid w:val="0018115A"/>
    <w:rsid w:val="0019735F"/>
    <w:rsid w:val="001A231C"/>
    <w:rsid w:val="001B4C4A"/>
    <w:rsid w:val="001D0DFA"/>
    <w:rsid w:val="001D1C03"/>
    <w:rsid w:val="001E424F"/>
    <w:rsid w:val="001E426D"/>
    <w:rsid w:val="001E6246"/>
    <w:rsid w:val="001F2E92"/>
    <w:rsid w:val="00206669"/>
    <w:rsid w:val="00206CA2"/>
    <w:rsid w:val="00210D24"/>
    <w:rsid w:val="00221C52"/>
    <w:rsid w:val="00244592"/>
    <w:rsid w:val="00250F77"/>
    <w:rsid w:val="0025116D"/>
    <w:rsid w:val="00251DC6"/>
    <w:rsid w:val="00254B65"/>
    <w:rsid w:val="00255D5C"/>
    <w:rsid w:val="002601CD"/>
    <w:rsid w:val="0026776D"/>
    <w:rsid w:val="0027244E"/>
    <w:rsid w:val="0027385D"/>
    <w:rsid w:val="0027427B"/>
    <w:rsid w:val="00286CCE"/>
    <w:rsid w:val="00293648"/>
    <w:rsid w:val="002A0A0A"/>
    <w:rsid w:val="002B1844"/>
    <w:rsid w:val="002C2CA6"/>
    <w:rsid w:val="002C47B2"/>
    <w:rsid w:val="002D639C"/>
    <w:rsid w:val="002D6973"/>
    <w:rsid w:val="002F143E"/>
    <w:rsid w:val="00300C7C"/>
    <w:rsid w:val="003157E8"/>
    <w:rsid w:val="0033785C"/>
    <w:rsid w:val="00352108"/>
    <w:rsid w:val="00352525"/>
    <w:rsid w:val="00363DA8"/>
    <w:rsid w:val="00363FFA"/>
    <w:rsid w:val="003A38A1"/>
    <w:rsid w:val="003A5CD8"/>
    <w:rsid w:val="003B2FFA"/>
    <w:rsid w:val="003B3B1D"/>
    <w:rsid w:val="003E1B91"/>
    <w:rsid w:val="003F1DFD"/>
    <w:rsid w:val="003F49D0"/>
    <w:rsid w:val="00412312"/>
    <w:rsid w:val="00425172"/>
    <w:rsid w:val="004272EA"/>
    <w:rsid w:val="00435BAA"/>
    <w:rsid w:val="004364F1"/>
    <w:rsid w:val="00445291"/>
    <w:rsid w:val="00454F9F"/>
    <w:rsid w:val="00456E79"/>
    <w:rsid w:val="004646EC"/>
    <w:rsid w:val="004723AD"/>
    <w:rsid w:val="0047780B"/>
    <w:rsid w:val="00483F4B"/>
    <w:rsid w:val="00484BFE"/>
    <w:rsid w:val="00484E22"/>
    <w:rsid w:val="00492FA0"/>
    <w:rsid w:val="00495DB7"/>
    <w:rsid w:val="004A0E29"/>
    <w:rsid w:val="004B2DF8"/>
    <w:rsid w:val="004B6A66"/>
    <w:rsid w:val="004C3BF8"/>
    <w:rsid w:val="004D54E1"/>
    <w:rsid w:val="004D67A8"/>
    <w:rsid w:val="004E4A90"/>
    <w:rsid w:val="004F740A"/>
    <w:rsid w:val="00500B52"/>
    <w:rsid w:val="00506C83"/>
    <w:rsid w:val="00513744"/>
    <w:rsid w:val="00516759"/>
    <w:rsid w:val="005240AE"/>
    <w:rsid w:val="00527C05"/>
    <w:rsid w:val="00546438"/>
    <w:rsid w:val="0055164E"/>
    <w:rsid w:val="00557FB7"/>
    <w:rsid w:val="00561F4C"/>
    <w:rsid w:val="005636A3"/>
    <w:rsid w:val="0056644C"/>
    <w:rsid w:val="00586174"/>
    <w:rsid w:val="005872C8"/>
    <w:rsid w:val="005A3730"/>
    <w:rsid w:val="005A6C71"/>
    <w:rsid w:val="005B301A"/>
    <w:rsid w:val="005B4ADC"/>
    <w:rsid w:val="005C05DD"/>
    <w:rsid w:val="005C2864"/>
    <w:rsid w:val="005C4C31"/>
    <w:rsid w:val="005C6D58"/>
    <w:rsid w:val="005C7ACF"/>
    <w:rsid w:val="005D003E"/>
    <w:rsid w:val="005D0725"/>
    <w:rsid w:val="005E4733"/>
    <w:rsid w:val="005F650D"/>
    <w:rsid w:val="00603946"/>
    <w:rsid w:val="00603E76"/>
    <w:rsid w:val="00606CD9"/>
    <w:rsid w:val="00616425"/>
    <w:rsid w:val="006332E5"/>
    <w:rsid w:val="006406A4"/>
    <w:rsid w:val="00650E16"/>
    <w:rsid w:val="00654BBB"/>
    <w:rsid w:val="00661CF1"/>
    <w:rsid w:val="00671C38"/>
    <w:rsid w:val="006824AC"/>
    <w:rsid w:val="00683658"/>
    <w:rsid w:val="00684EF9"/>
    <w:rsid w:val="00686812"/>
    <w:rsid w:val="00687CFE"/>
    <w:rsid w:val="006A5AE5"/>
    <w:rsid w:val="006C1EBD"/>
    <w:rsid w:val="006C3DA6"/>
    <w:rsid w:val="006D00F7"/>
    <w:rsid w:val="006D0DFA"/>
    <w:rsid w:val="006D38D5"/>
    <w:rsid w:val="006E32AC"/>
    <w:rsid w:val="006E4D5B"/>
    <w:rsid w:val="006E70D9"/>
    <w:rsid w:val="006F4BBE"/>
    <w:rsid w:val="00717BCC"/>
    <w:rsid w:val="007379FC"/>
    <w:rsid w:val="00761FDD"/>
    <w:rsid w:val="00763F7E"/>
    <w:rsid w:val="007713D7"/>
    <w:rsid w:val="00771594"/>
    <w:rsid w:val="007722CC"/>
    <w:rsid w:val="00773DBA"/>
    <w:rsid w:val="00776B06"/>
    <w:rsid w:val="00776B83"/>
    <w:rsid w:val="007776A8"/>
    <w:rsid w:val="0078779E"/>
    <w:rsid w:val="00795234"/>
    <w:rsid w:val="0079727A"/>
    <w:rsid w:val="007A4559"/>
    <w:rsid w:val="007A4796"/>
    <w:rsid w:val="007A4B6A"/>
    <w:rsid w:val="007A5627"/>
    <w:rsid w:val="007B1D93"/>
    <w:rsid w:val="007B3F08"/>
    <w:rsid w:val="007F05E0"/>
    <w:rsid w:val="007F72B2"/>
    <w:rsid w:val="008027C7"/>
    <w:rsid w:val="0081604F"/>
    <w:rsid w:val="0081717B"/>
    <w:rsid w:val="008257AC"/>
    <w:rsid w:val="0084646B"/>
    <w:rsid w:val="00846867"/>
    <w:rsid w:val="00847A0C"/>
    <w:rsid w:val="00850225"/>
    <w:rsid w:val="00851936"/>
    <w:rsid w:val="008946CD"/>
    <w:rsid w:val="008A5DDA"/>
    <w:rsid w:val="008C5DA2"/>
    <w:rsid w:val="008D0175"/>
    <w:rsid w:val="008E20E6"/>
    <w:rsid w:val="008E3CE4"/>
    <w:rsid w:val="00917E91"/>
    <w:rsid w:val="00921AC9"/>
    <w:rsid w:val="009249FE"/>
    <w:rsid w:val="00946B3D"/>
    <w:rsid w:val="0095559D"/>
    <w:rsid w:val="0095655D"/>
    <w:rsid w:val="00965A02"/>
    <w:rsid w:val="00965E3C"/>
    <w:rsid w:val="0096666C"/>
    <w:rsid w:val="00966961"/>
    <w:rsid w:val="00970FBB"/>
    <w:rsid w:val="009B4246"/>
    <w:rsid w:val="009C40B9"/>
    <w:rsid w:val="009C4B3F"/>
    <w:rsid w:val="009D09E5"/>
    <w:rsid w:val="009E66DA"/>
    <w:rsid w:val="009F0F84"/>
    <w:rsid w:val="009F2C49"/>
    <w:rsid w:val="009F78A6"/>
    <w:rsid w:val="00A0104A"/>
    <w:rsid w:val="00A03E8A"/>
    <w:rsid w:val="00A21011"/>
    <w:rsid w:val="00A25264"/>
    <w:rsid w:val="00A40C02"/>
    <w:rsid w:val="00A51DE8"/>
    <w:rsid w:val="00A5317D"/>
    <w:rsid w:val="00A57DCA"/>
    <w:rsid w:val="00A6574F"/>
    <w:rsid w:val="00A91803"/>
    <w:rsid w:val="00AA5123"/>
    <w:rsid w:val="00AB1AD3"/>
    <w:rsid w:val="00AD2F31"/>
    <w:rsid w:val="00AD5A8C"/>
    <w:rsid w:val="00AE7373"/>
    <w:rsid w:val="00B02E04"/>
    <w:rsid w:val="00B0415E"/>
    <w:rsid w:val="00B155EC"/>
    <w:rsid w:val="00B15D9A"/>
    <w:rsid w:val="00B17F3E"/>
    <w:rsid w:val="00B46476"/>
    <w:rsid w:val="00B52A49"/>
    <w:rsid w:val="00B67100"/>
    <w:rsid w:val="00B7063C"/>
    <w:rsid w:val="00B737DE"/>
    <w:rsid w:val="00B83175"/>
    <w:rsid w:val="00B90F38"/>
    <w:rsid w:val="00B91731"/>
    <w:rsid w:val="00BA45C7"/>
    <w:rsid w:val="00BC39D7"/>
    <w:rsid w:val="00BC414A"/>
    <w:rsid w:val="00BC6757"/>
    <w:rsid w:val="00BC7B98"/>
    <w:rsid w:val="00BD0E82"/>
    <w:rsid w:val="00BD1A5A"/>
    <w:rsid w:val="00BF1022"/>
    <w:rsid w:val="00BF2963"/>
    <w:rsid w:val="00BF5910"/>
    <w:rsid w:val="00C07DAD"/>
    <w:rsid w:val="00C1061F"/>
    <w:rsid w:val="00C13672"/>
    <w:rsid w:val="00C232A1"/>
    <w:rsid w:val="00C32C1C"/>
    <w:rsid w:val="00C376D7"/>
    <w:rsid w:val="00C3788F"/>
    <w:rsid w:val="00C4744F"/>
    <w:rsid w:val="00C552B2"/>
    <w:rsid w:val="00C62663"/>
    <w:rsid w:val="00C675D3"/>
    <w:rsid w:val="00C8287A"/>
    <w:rsid w:val="00C8697C"/>
    <w:rsid w:val="00C9176C"/>
    <w:rsid w:val="00CB2D21"/>
    <w:rsid w:val="00CB6C21"/>
    <w:rsid w:val="00CC6422"/>
    <w:rsid w:val="00CD1F80"/>
    <w:rsid w:val="00CF14E8"/>
    <w:rsid w:val="00CF526D"/>
    <w:rsid w:val="00D138AE"/>
    <w:rsid w:val="00D166D2"/>
    <w:rsid w:val="00D179AE"/>
    <w:rsid w:val="00D35D07"/>
    <w:rsid w:val="00D46841"/>
    <w:rsid w:val="00D501DF"/>
    <w:rsid w:val="00D61929"/>
    <w:rsid w:val="00D671E9"/>
    <w:rsid w:val="00D7078A"/>
    <w:rsid w:val="00D73F23"/>
    <w:rsid w:val="00D878B0"/>
    <w:rsid w:val="00D87AC9"/>
    <w:rsid w:val="00DA13C1"/>
    <w:rsid w:val="00DB5DCF"/>
    <w:rsid w:val="00DC1275"/>
    <w:rsid w:val="00DC2D21"/>
    <w:rsid w:val="00DC4131"/>
    <w:rsid w:val="00DC7520"/>
    <w:rsid w:val="00DE2BAB"/>
    <w:rsid w:val="00DE4D2D"/>
    <w:rsid w:val="00E0285E"/>
    <w:rsid w:val="00E17F4C"/>
    <w:rsid w:val="00E226A9"/>
    <w:rsid w:val="00E242A0"/>
    <w:rsid w:val="00E453AE"/>
    <w:rsid w:val="00E45CAB"/>
    <w:rsid w:val="00E55F59"/>
    <w:rsid w:val="00E61187"/>
    <w:rsid w:val="00E65115"/>
    <w:rsid w:val="00E74384"/>
    <w:rsid w:val="00E75806"/>
    <w:rsid w:val="00E764CD"/>
    <w:rsid w:val="00E93570"/>
    <w:rsid w:val="00EA01A0"/>
    <w:rsid w:val="00EC58EA"/>
    <w:rsid w:val="00EF7C50"/>
    <w:rsid w:val="00F00E69"/>
    <w:rsid w:val="00F01ABB"/>
    <w:rsid w:val="00F03647"/>
    <w:rsid w:val="00F120C2"/>
    <w:rsid w:val="00F13C75"/>
    <w:rsid w:val="00F141F0"/>
    <w:rsid w:val="00F3398E"/>
    <w:rsid w:val="00F465CD"/>
    <w:rsid w:val="00F7001C"/>
    <w:rsid w:val="00F703B9"/>
    <w:rsid w:val="00F71DD2"/>
    <w:rsid w:val="00F9161A"/>
    <w:rsid w:val="00F935B7"/>
    <w:rsid w:val="00F94198"/>
    <w:rsid w:val="00FA1EEB"/>
    <w:rsid w:val="00FC593E"/>
    <w:rsid w:val="00FC70BA"/>
    <w:rsid w:val="00FD2A51"/>
    <w:rsid w:val="00FE084C"/>
    <w:rsid w:val="00FE2CE1"/>
    <w:rsid w:val="00FE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D3DB66-5B57-41A2-A04B-4181A525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15D9A"/>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E8A"/>
    <w:pPr>
      <w:spacing w:before="100" w:beforeAutospacing="1" w:after="100" w:afterAutospacing="1"/>
    </w:pPr>
    <w:rPr>
      <w:rFonts w:ascii="Times New Roman" w:eastAsiaTheme="minorEastAsia" w:hAnsi="Times New Roman"/>
      <w:color w:val="auto"/>
    </w:rPr>
  </w:style>
  <w:style w:type="paragraph" w:styleId="ListParagraph">
    <w:name w:val="List Paragraph"/>
    <w:basedOn w:val="Normal"/>
    <w:uiPriority w:val="34"/>
    <w:qFormat/>
    <w:rsid w:val="00F465CD"/>
    <w:pPr>
      <w:ind w:left="720"/>
      <w:contextualSpacing/>
    </w:pPr>
  </w:style>
  <w:style w:type="paragraph" w:styleId="BalloonText">
    <w:name w:val="Balloon Text"/>
    <w:basedOn w:val="Normal"/>
    <w:link w:val="BalloonTextChar"/>
    <w:rsid w:val="009249FE"/>
    <w:rPr>
      <w:rFonts w:ascii="Tahoma" w:hAnsi="Tahoma" w:cs="Tahoma"/>
      <w:sz w:val="16"/>
      <w:szCs w:val="16"/>
    </w:rPr>
  </w:style>
  <w:style w:type="character" w:customStyle="1" w:styleId="BalloonTextChar">
    <w:name w:val="Balloon Text Char"/>
    <w:basedOn w:val="DefaultParagraphFont"/>
    <w:link w:val="BalloonText"/>
    <w:rsid w:val="009249FE"/>
    <w:rPr>
      <w:rFonts w:ascii="Tahoma" w:hAnsi="Tahoma" w:cs="Tahoma"/>
      <w:color w:val="000000"/>
      <w:sz w:val="16"/>
      <w:szCs w:val="16"/>
    </w:rPr>
  </w:style>
  <w:style w:type="character" w:styleId="Hyperlink">
    <w:name w:val="Hyperlink"/>
    <w:basedOn w:val="DefaultParagraphFont"/>
    <w:rsid w:val="00B737DE"/>
    <w:rPr>
      <w:color w:val="0000FF" w:themeColor="hyperlink"/>
      <w:u w:val="single"/>
    </w:rPr>
  </w:style>
  <w:style w:type="character" w:styleId="FollowedHyperlink">
    <w:name w:val="FollowedHyperlink"/>
    <w:basedOn w:val="DefaultParagraphFont"/>
    <w:rsid w:val="00AD5A8C"/>
    <w:rPr>
      <w:color w:val="800080" w:themeColor="followedHyperlink"/>
      <w:u w:val="single"/>
    </w:rPr>
  </w:style>
  <w:style w:type="paragraph" w:styleId="Header">
    <w:name w:val="header"/>
    <w:basedOn w:val="Normal"/>
    <w:link w:val="HeaderChar"/>
    <w:uiPriority w:val="99"/>
    <w:rsid w:val="001418ED"/>
    <w:pPr>
      <w:tabs>
        <w:tab w:val="center" w:pos="4680"/>
        <w:tab w:val="right" w:pos="9360"/>
      </w:tabs>
    </w:pPr>
  </w:style>
  <w:style w:type="character" w:customStyle="1" w:styleId="HeaderChar">
    <w:name w:val="Header Char"/>
    <w:basedOn w:val="DefaultParagraphFont"/>
    <w:link w:val="Header"/>
    <w:uiPriority w:val="99"/>
    <w:rsid w:val="001418ED"/>
    <w:rPr>
      <w:rFonts w:ascii="Arial" w:hAnsi="Arial"/>
      <w:color w:val="000000"/>
      <w:sz w:val="24"/>
      <w:szCs w:val="24"/>
    </w:rPr>
  </w:style>
  <w:style w:type="paragraph" w:styleId="Footer">
    <w:name w:val="footer"/>
    <w:basedOn w:val="Normal"/>
    <w:link w:val="FooterChar"/>
    <w:rsid w:val="001418ED"/>
    <w:pPr>
      <w:tabs>
        <w:tab w:val="center" w:pos="4680"/>
        <w:tab w:val="right" w:pos="9360"/>
      </w:tabs>
    </w:pPr>
  </w:style>
  <w:style w:type="character" w:customStyle="1" w:styleId="FooterChar">
    <w:name w:val="Footer Char"/>
    <w:basedOn w:val="DefaultParagraphFont"/>
    <w:link w:val="Footer"/>
    <w:rsid w:val="001418ED"/>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397787">
      <w:bodyDiv w:val="1"/>
      <w:marLeft w:val="0"/>
      <w:marRight w:val="0"/>
      <w:marTop w:val="0"/>
      <w:marBottom w:val="0"/>
      <w:divBdr>
        <w:top w:val="none" w:sz="0" w:space="0" w:color="auto"/>
        <w:left w:val="none" w:sz="0" w:space="0" w:color="auto"/>
        <w:bottom w:val="none" w:sz="0" w:space="0" w:color="auto"/>
        <w:right w:val="none" w:sz="0" w:space="0" w:color="auto"/>
      </w:divBdr>
    </w:div>
    <w:div w:id="15548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share.everett.k12.wa.us/docushare/dsweb/Get/Document-1103/4333%20Non%20School%20Use%20of%20Buildings%2c%20Grounds%20and%20Equipme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everettsd.org" TargetMode="External"/><Relationship Id="rId5" Type="http://schemas.openxmlformats.org/officeDocument/2006/relationships/webSettings" Target="webSettings.xml"/><Relationship Id="rId10" Type="http://schemas.openxmlformats.org/officeDocument/2006/relationships/hyperlink" Target="mailto:community@everettsd.org" TargetMode="External"/><Relationship Id="rId4" Type="http://schemas.openxmlformats.org/officeDocument/2006/relationships/settings" Target="settings.xml"/><Relationship Id="rId9" Type="http://schemas.openxmlformats.org/officeDocument/2006/relationships/hyperlink" Target="mailto:community@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0ED8-A256-4284-8A83-50D3734B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Newcomb, Kellee</dc:creator>
  <cp:lastModifiedBy>Perez, Ysella A.</cp:lastModifiedBy>
  <cp:revision>2</cp:revision>
  <cp:lastPrinted>2017-05-15T20:44:00Z</cp:lastPrinted>
  <dcterms:created xsi:type="dcterms:W3CDTF">2017-07-19T15:08:00Z</dcterms:created>
  <dcterms:modified xsi:type="dcterms:W3CDTF">2017-07-19T15:08:00Z</dcterms:modified>
</cp:coreProperties>
</file>